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28" w:rsidRPr="00D1533A" w:rsidRDefault="001D7C28" w:rsidP="001D7C28">
      <w:pPr>
        <w:jc w:val="center"/>
        <w:rPr>
          <w:rFonts w:ascii="Arial" w:hAnsi="Arial" w:cs="Arial"/>
          <w:b/>
          <w:sz w:val="28"/>
          <w:szCs w:val="28"/>
        </w:rPr>
      </w:pPr>
      <w:r w:rsidRPr="00D1533A">
        <w:rPr>
          <w:rFonts w:ascii="Arial" w:hAnsi="Arial" w:cs="Arial"/>
          <w:b/>
          <w:sz w:val="28"/>
          <w:szCs w:val="28"/>
        </w:rPr>
        <w:t>Bay State College Physical Therapist Assistant Program</w:t>
      </w:r>
    </w:p>
    <w:p w:rsidR="001D7C28" w:rsidRPr="00967004" w:rsidRDefault="001D7C28" w:rsidP="001D7C28">
      <w:pPr>
        <w:jc w:val="center"/>
        <w:rPr>
          <w:rFonts w:ascii="Arial" w:hAnsi="Arial" w:cs="Arial"/>
          <w:sz w:val="28"/>
          <w:szCs w:val="28"/>
        </w:rPr>
      </w:pPr>
      <w:r w:rsidRPr="00967004">
        <w:rPr>
          <w:rFonts w:ascii="Arial" w:hAnsi="Arial" w:cs="Arial"/>
          <w:b/>
          <w:sz w:val="28"/>
          <w:szCs w:val="28"/>
        </w:rPr>
        <w:t>Course Syllabus</w:t>
      </w:r>
    </w:p>
    <w:p w:rsidR="001D7C28" w:rsidRPr="00A3044A" w:rsidRDefault="001D7C28" w:rsidP="001D7C28">
      <w:pPr>
        <w:rPr>
          <w:rFonts w:ascii="Arial" w:hAnsi="Arial" w:cs="Arial"/>
        </w:rPr>
      </w:pPr>
    </w:p>
    <w:p w:rsidR="001D7C28" w:rsidRPr="00BD387A" w:rsidRDefault="001D7C28" w:rsidP="001D7C28">
      <w:pPr>
        <w:rPr>
          <w:rFonts w:ascii="Arial" w:hAnsi="Arial" w:cs="Arial"/>
          <w:sz w:val="22"/>
        </w:rPr>
      </w:pPr>
      <w:r w:rsidRPr="00BD387A">
        <w:rPr>
          <w:rFonts w:ascii="Arial" w:hAnsi="Arial" w:cs="Arial"/>
          <w:b/>
          <w:sz w:val="22"/>
        </w:rPr>
        <w:t>Course Title:</w:t>
      </w:r>
      <w:r w:rsidRPr="00BD387A">
        <w:rPr>
          <w:rFonts w:ascii="Arial" w:hAnsi="Arial" w:cs="Arial"/>
          <w:sz w:val="22"/>
        </w:rPr>
        <w:t xml:space="preserve"> Clinical Education I                                 </w:t>
      </w:r>
      <w:r w:rsidRPr="00BD387A">
        <w:rPr>
          <w:rFonts w:ascii="Arial" w:hAnsi="Arial" w:cs="Arial"/>
          <w:b/>
          <w:sz w:val="22"/>
        </w:rPr>
        <w:t>Course Number</w:t>
      </w:r>
      <w:r w:rsidRPr="00BD387A">
        <w:rPr>
          <w:rFonts w:ascii="Arial" w:hAnsi="Arial" w:cs="Arial"/>
          <w:sz w:val="22"/>
        </w:rPr>
        <w:t>: PTA</w:t>
      </w:r>
      <w:r w:rsidR="00D12F1D">
        <w:rPr>
          <w:rFonts w:ascii="Arial" w:hAnsi="Arial" w:cs="Arial"/>
          <w:sz w:val="22"/>
        </w:rPr>
        <w:t xml:space="preserve"> </w:t>
      </w:r>
      <w:r w:rsidRPr="00BD387A">
        <w:rPr>
          <w:rFonts w:ascii="Arial" w:hAnsi="Arial" w:cs="Arial"/>
          <w:sz w:val="22"/>
        </w:rPr>
        <w:t>130</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Year</w:t>
      </w:r>
      <w:r w:rsidRPr="00BD387A">
        <w:rPr>
          <w:rFonts w:ascii="Arial" w:hAnsi="Arial" w:cs="Arial"/>
          <w:sz w:val="22"/>
        </w:rPr>
        <w:t>: 20</w:t>
      </w:r>
      <w:r>
        <w:rPr>
          <w:rFonts w:ascii="Arial" w:hAnsi="Arial" w:cs="Arial"/>
          <w:sz w:val="22"/>
        </w:rPr>
        <w:t>1</w:t>
      </w:r>
      <w:r w:rsidR="00A32910">
        <w:rPr>
          <w:rFonts w:ascii="Arial" w:hAnsi="Arial" w:cs="Arial"/>
          <w:sz w:val="22"/>
        </w:rPr>
        <w:t>2</w:t>
      </w:r>
      <w:bookmarkStart w:id="0" w:name="_GoBack"/>
      <w:bookmarkEnd w:id="0"/>
      <w:r w:rsidRPr="00BD387A">
        <w:rPr>
          <w:rFonts w:ascii="Arial" w:hAnsi="Arial" w:cs="Arial"/>
          <w:sz w:val="22"/>
        </w:rPr>
        <w:tab/>
      </w:r>
      <w:r w:rsidRPr="00BD387A">
        <w:rPr>
          <w:rFonts w:ascii="Arial" w:hAnsi="Arial" w:cs="Arial"/>
          <w:sz w:val="22"/>
        </w:rPr>
        <w:tab/>
      </w:r>
      <w:r w:rsidRPr="00BD387A">
        <w:rPr>
          <w:rFonts w:ascii="Arial" w:hAnsi="Arial" w:cs="Arial"/>
          <w:sz w:val="22"/>
        </w:rPr>
        <w:tab/>
      </w:r>
      <w:r w:rsidRPr="00BD387A">
        <w:rPr>
          <w:rFonts w:ascii="Arial" w:hAnsi="Arial" w:cs="Arial"/>
          <w:sz w:val="22"/>
        </w:rPr>
        <w:tab/>
      </w:r>
      <w:r w:rsidRPr="00BD387A">
        <w:rPr>
          <w:rFonts w:ascii="Arial" w:hAnsi="Arial" w:cs="Arial"/>
          <w:sz w:val="22"/>
        </w:rPr>
        <w:tab/>
      </w:r>
      <w:r w:rsidRPr="00BD387A">
        <w:rPr>
          <w:rFonts w:ascii="Arial" w:hAnsi="Arial" w:cs="Arial"/>
          <w:sz w:val="22"/>
        </w:rPr>
        <w:tab/>
        <w:t xml:space="preserve">    </w:t>
      </w:r>
      <w:r w:rsidRPr="00BD387A">
        <w:rPr>
          <w:rFonts w:ascii="Arial" w:hAnsi="Arial" w:cs="Arial"/>
          <w:b/>
          <w:sz w:val="22"/>
        </w:rPr>
        <w:t>Credits:</w:t>
      </w:r>
      <w:r w:rsidRPr="00BD387A">
        <w:rPr>
          <w:rFonts w:ascii="Arial" w:hAnsi="Arial" w:cs="Arial"/>
          <w:sz w:val="22"/>
        </w:rPr>
        <w:t xml:space="preserve"> 4</w:t>
      </w:r>
    </w:p>
    <w:p w:rsidR="001D7C28" w:rsidRDefault="001D7C28" w:rsidP="001D7C28">
      <w:pPr>
        <w:rPr>
          <w:rFonts w:ascii="Arial" w:hAnsi="Arial" w:cs="Arial"/>
          <w:sz w:val="22"/>
        </w:rPr>
      </w:pPr>
    </w:p>
    <w:p w:rsidR="00897A6B" w:rsidRPr="00897A6B" w:rsidRDefault="00897A6B" w:rsidP="00897A6B">
      <w:pPr>
        <w:rPr>
          <w:rFonts w:ascii="Arial" w:hAnsi="Arial" w:cs="Arial"/>
          <w:sz w:val="22"/>
          <w:szCs w:val="22"/>
        </w:rPr>
      </w:pPr>
      <w:r w:rsidRPr="006B4A47">
        <w:rPr>
          <w:rFonts w:ascii="Arial" w:hAnsi="Arial" w:cs="Arial"/>
          <w:b/>
          <w:color w:val="000000"/>
          <w:sz w:val="22"/>
          <w:szCs w:val="22"/>
        </w:rPr>
        <w:t>Note:</w:t>
      </w:r>
      <w:r>
        <w:rPr>
          <w:rFonts w:ascii="Arial" w:hAnsi="Arial" w:cs="Arial"/>
          <w:color w:val="000000"/>
          <w:sz w:val="22"/>
          <w:szCs w:val="22"/>
        </w:rPr>
        <w:t xml:space="preserve"> </w:t>
      </w:r>
      <w:r w:rsidRPr="00897A6B">
        <w:rPr>
          <w:rFonts w:ascii="Arial" w:hAnsi="Arial" w:cs="Arial"/>
          <w:color w:val="000000"/>
          <w:sz w:val="22"/>
          <w:szCs w:val="22"/>
        </w:rPr>
        <w:t xml:space="preserve">For each credit hour: One hour of classroom or direct faculty instruction and a minimum of two hours of out of class student work each week for approximately fifteen weeks for one semester or trimester. For this course this means each student is expected to spend a minimum of </w:t>
      </w:r>
      <w:r>
        <w:rPr>
          <w:rFonts w:ascii="Arial" w:hAnsi="Arial" w:cs="Arial"/>
          <w:color w:val="000000"/>
          <w:sz w:val="22"/>
          <w:szCs w:val="22"/>
        </w:rPr>
        <w:t>8</w:t>
      </w:r>
      <w:r w:rsidRPr="00897A6B">
        <w:rPr>
          <w:rFonts w:ascii="Arial" w:hAnsi="Arial" w:cs="Arial"/>
          <w:color w:val="000000"/>
          <w:sz w:val="22"/>
          <w:szCs w:val="22"/>
        </w:rPr>
        <w:t xml:space="preserve"> hours/week outside of class engaged in course work.</w:t>
      </w:r>
    </w:p>
    <w:p w:rsidR="00897A6B" w:rsidRPr="00BD387A" w:rsidRDefault="00897A6B"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Course Schedule and Hours</w:t>
      </w:r>
      <w:r w:rsidRPr="00BD387A">
        <w:rPr>
          <w:rFonts w:ascii="Arial" w:hAnsi="Arial" w:cs="Arial"/>
          <w:sz w:val="22"/>
        </w:rPr>
        <w:t>: This is a full-time, 6-week clinical experience.  Students may be scheduled for any 6-week block from mid-May to the end of August depending on the availability of clinical sites. Daily hours may vary depending on the schedule and requirements of the clinical site to which the student is assigned.  Students must complete a total of 240 hours (40 hours X 6 weeks)</w:t>
      </w:r>
    </w:p>
    <w:p w:rsidR="001D7C28" w:rsidRPr="00BD387A" w:rsidRDefault="001D7C28" w:rsidP="001D7C28">
      <w:pPr>
        <w:rPr>
          <w:rFonts w:ascii="Arial" w:hAnsi="Arial" w:cs="Arial"/>
          <w:sz w:val="22"/>
        </w:rPr>
      </w:pPr>
    </w:p>
    <w:p w:rsidR="00054079" w:rsidRPr="00D1533A" w:rsidRDefault="001D7C28" w:rsidP="00054079">
      <w:pPr>
        <w:rPr>
          <w:rFonts w:ascii="Arial" w:hAnsi="Arial" w:cs="Arial"/>
          <w:sz w:val="22"/>
          <w:szCs w:val="22"/>
        </w:rPr>
      </w:pPr>
      <w:r w:rsidRPr="00BD387A">
        <w:rPr>
          <w:rFonts w:ascii="Arial" w:hAnsi="Arial" w:cs="Arial"/>
          <w:b/>
          <w:sz w:val="22"/>
        </w:rPr>
        <w:t>Name of Clinical Faculty:</w:t>
      </w:r>
      <w:r w:rsidRPr="00BD387A">
        <w:rPr>
          <w:rFonts w:ascii="Arial" w:hAnsi="Arial" w:cs="Arial"/>
          <w:sz w:val="22"/>
        </w:rPr>
        <w:t xml:space="preserve"> </w:t>
      </w:r>
      <w:r w:rsidR="00054079" w:rsidRPr="00D1533A">
        <w:rPr>
          <w:rFonts w:ascii="Arial" w:hAnsi="Arial" w:cs="Arial"/>
          <w:sz w:val="22"/>
          <w:szCs w:val="22"/>
        </w:rPr>
        <w:t xml:space="preserve">To be determined.  Each student will be assigned a Clinical Instructor (CI) by the Center Coordinator of Clinical Education (CCCE) at the facility.  The CI must meet the minimum requirements for licensure, clinical experience, and preparation for clinical teaching (See BSC PTA Clinical Education Handbook).  CIs may be either a physical therapist or a physical therapist assistant.  When the CI is a PTA the PT(s) who provide supervision to the PTA CI are also involved in the clinical experience and the student becomes part of the PT/PTA team. </w:t>
      </w:r>
    </w:p>
    <w:p w:rsidR="001D7C28" w:rsidRPr="00BD387A" w:rsidRDefault="001D7C28" w:rsidP="001D7C28">
      <w:pPr>
        <w:rPr>
          <w:rFonts w:ascii="Arial" w:hAnsi="Arial" w:cs="Arial"/>
          <w:sz w:val="22"/>
        </w:rPr>
      </w:pPr>
    </w:p>
    <w:p w:rsidR="00A32910" w:rsidRPr="00BD387A" w:rsidRDefault="00A32910" w:rsidP="00A32910">
      <w:pPr>
        <w:rPr>
          <w:rFonts w:ascii="Arial" w:hAnsi="Arial" w:cs="Arial"/>
          <w:sz w:val="22"/>
        </w:rPr>
      </w:pPr>
      <w:r w:rsidRPr="00BD387A">
        <w:rPr>
          <w:rFonts w:ascii="Arial" w:hAnsi="Arial" w:cs="Arial"/>
          <w:b/>
          <w:sz w:val="22"/>
        </w:rPr>
        <w:t xml:space="preserve">Academic Faculty: </w:t>
      </w:r>
      <w:r>
        <w:rPr>
          <w:rFonts w:ascii="Arial" w:hAnsi="Arial" w:cs="Arial"/>
          <w:sz w:val="22"/>
        </w:rPr>
        <w:t>Kristen Forget</w:t>
      </w:r>
      <w:r w:rsidRPr="00BD387A">
        <w:rPr>
          <w:rFonts w:ascii="Arial" w:hAnsi="Arial" w:cs="Arial"/>
          <w:sz w:val="22"/>
        </w:rPr>
        <w:t xml:space="preserve">, </w:t>
      </w:r>
      <w:r>
        <w:rPr>
          <w:rFonts w:ascii="Arial" w:hAnsi="Arial" w:cs="Arial"/>
          <w:sz w:val="22"/>
        </w:rPr>
        <w:t xml:space="preserve">PTA, </w:t>
      </w:r>
      <w:r w:rsidRPr="00BD387A">
        <w:rPr>
          <w:rFonts w:ascii="Arial" w:hAnsi="Arial" w:cs="Arial"/>
          <w:sz w:val="22"/>
        </w:rPr>
        <w:t xml:space="preserve">ACCE </w:t>
      </w:r>
      <w:r w:rsidRPr="00BD387A">
        <w:rPr>
          <w:rFonts w:ascii="Arial" w:hAnsi="Arial" w:cs="Arial"/>
          <w:sz w:val="22"/>
        </w:rPr>
        <w:tab/>
      </w:r>
      <w:r>
        <w:rPr>
          <w:rFonts w:ascii="Arial" w:hAnsi="Arial" w:cs="Arial"/>
          <w:sz w:val="22"/>
        </w:rPr>
        <w:tab/>
      </w:r>
      <w:r w:rsidRPr="00BD387A">
        <w:rPr>
          <w:rFonts w:ascii="Arial" w:hAnsi="Arial" w:cs="Arial"/>
          <w:sz w:val="22"/>
        </w:rPr>
        <w:t xml:space="preserve">Degree(s):  </w:t>
      </w:r>
      <w:r>
        <w:rPr>
          <w:rFonts w:ascii="Arial" w:hAnsi="Arial" w:cs="Arial"/>
          <w:sz w:val="22"/>
        </w:rPr>
        <w:t>AS</w:t>
      </w:r>
    </w:p>
    <w:p w:rsidR="00A32910" w:rsidRPr="00BD387A" w:rsidRDefault="00A32910" w:rsidP="00A32910">
      <w:pPr>
        <w:ind w:firstLine="2025"/>
        <w:rPr>
          <w:rFonts w:ascii="Arial" w:hAnsi="Arial" w:cs="Arial"/>
          <w:sz w:val="22"/>
        </w:rPr>
      </w:pPr>
      <w:r w:rsidRPr="00BD387A">
        <w:rPr>
          <w:rFonts w:ascii="Arial" w:hAnsi="Arial" w:cs="Arial"/>
          <w:sz w:val="22"/>
        </w:rPr>
        <w:t xml:space="preserve">Jack </w:t>
      </w:r>
      <w:proofErr w:type="spellStart"/>
      <w:r w:rsidRPr="00BD387A">
        <w:rPr>
          <w:rFonts w:ascii="Arial" w:hAnsi="Arial" w:cs="Arial"/>
          <w:sz w:val="22"/>
        </w:rPr>
        <w:t>Burkinshaw</w:t>
      </w:r>
      <w:proofErr w:type="spellEnd"/>
      <w:r>
        <w:rPr>
          <w:rFonts w:ascii="Arial" w:hAnsi="Arial" w:cs="Arial"/>
          <w:sz w:val="22"/>
        </w:rPr>
        <w:t>, PTA, ACCE</w:t>
      </w:r>
      <w:r w:rsidRPr="00BD387A">
        <w:rPr>
          <w:rFonts w:ascii="Arial" w:hAnsi="Arial" w:cs="Arial"/>
          <w:sz w:val="22"/>
        </w:rPr>
        <w:tab/>
      </w:r>
      <w:r>
        <w:rPr>
          <w:rFonts w:ascii="Arial" w:hAnsi="Arial" w:cs="Arial"/>
          <w:sz w:val="22"/>
        </w:rPr>
        <w:tab/>
      </w:r>
      <w:r w:rsidRPr="00BD387A">
        <w:rPr>
          <w:rFonts w:ascii="Arial" w:hAnsi="Arial" w:cs="Arial"/>
          <w:sz w:val="22"/>
        </w:rPr>
        <w:t xml:space="preserve">Degree(s): </w:t>
      </w:r>
      <w:r>
        <w:rPr>
          <w:rFonts w:ascii="Arial" w:hAnsi="Arial" w:cs="Arial"/>
          <w:sz w:val="22"/>
        </w:rPr>
        <w:t xml:space="preserve"> AS, </w:t>
      </w:r>
      <w:r w:rsidRPr="00BD387A">
        <w:rPr>
          <w:rFonts w:ascii="Arial" w:hAnsi="Arial" w:cs="Arial"/>
          <w:sz w:val="22"/>
        </w:rPr>
        <w:t>BS</w:t>
      </w:r>
    </w:p>
    <w:p w:rsidR="00A32910" w:rsidRDefault="00A32910" w:rsidP="00A32910">
      <w:pPr>
        <w:rPr>
          <w:rFonts w:ascii="Arial" w:hAnsi="Arial" w:cs="Arial"/>
          <w:sz w:val="22"/>
        </w:rPr>
      </w:pPr>
      <w:r w:rsidRPr="00BD387A">
        <w:rPr>
          <w:rFonts w:ascii="Arial" w:hAnsi="Arial" w:cs="Arial"/>
          <w:b/>
          <w:sz w:val="22"/>
        </w:rPr>
        <w:t xml:space="preserve">Office </w:t>
      </w:r>
      <w:r>
        <w:rPr>
          <w:rFonts w:ascii="Arial" w:hAnsi="Arial" w:cs="Arial"/>
          <w:b/>
          <w:sz w:val="22"/>
        </w:rPr>
        <w:t>L</w:t>
      </w:r>
      <w:r w:rsidRPr="00BD387A">
        <w:rPr>
          <w:rFonts w:ascii="Arial" w:hAnsi="Arial" w:cs="Arial"/>
          <w:b/>
          <w:sz w:val="22"/>
        </w:rPr>
        <w:t xml:space="preserve">ocation: </w:t>
      </w:r>
      <w:r w:rsidRPr="00BD387A">
        <w:rPr>
          <w:rFonts w:ascii="Arial" w:hAnsi="Arial" w:cs="Arial"/>
          <w:sz w:val="22"/>
        </w:rPr>
        <w:t xml:space="preserve">31 St. James Ave. </w:t>
      </w:r>
      <w:r w:rsidRPr="00BD387A">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BD387A">
        <w:rPr>
          <w:rFonts w:ascii="Arial" w:hAnsi="Arial" w:cs="Arial"/>
          <w:b/>
          <w:sz w:val="22"/>
        </w:rPr>
        <w:t xml:space="preserve">Office </w:t>
      </w:r>
      <w:r>
        <w:rPr>
          <w:rFonts w:ascii="Arial" w:hAnsi="Arial" w:cs="Arial"/>
          <w:b/>
          <w:sz w:val="22"/>
        </w:rPr>
        <w:t>h</w:t>
      </w:r>
      <w:r w:rsidRPr="00BD387A">
        <w:rPr>
          <w:rFonts w:ascii="Arial" w:hAnsi="Arial" w:cs="Arial"/>
          <w:b/>
          <w:sz w:val="22"/>
        </w:rPr>
        <w:t>ours:</w:t>
      </w:r>
      <w:r w:rsidRPr="00BD387A">
        <w:rPr>
          <w:rFonts w:ascii="Arial" w:hAnsi="Arial" w:cs="Arial"/>
          <w:sz w:val="22"/>
        </w:rPr>
        <w:t xml:space="preserve"> by appointment</w:t>
      </w:r>
    </w:p>
    <w:p w:rsidR="00A32910" w:rsidRDefault="00A32910" w:rsidP="00A32910">
      <w:pPr>
        <w:rPr>
          <w:rFonts w:ascii="Arial" w:hAnsi="Arial" w:cs="Arial"/>
          <w:sz w:val="22"/>
          <w:lang w:val="fr-FR"/>
        </w:rPr>
      </w:pPr>
      <w:r w:rsidRPr="00BD387A">
        <w:rPr>
          <w:rFonts w:ascii="Arial" w:hAnsi="Arial" w:cs="Arial"/>
          <w:b/>
          <w:sz w:val="22"/>
          <w:lang w:val="fr-FR"/>
        </w:rPr>
        <w:t xml:space="preserve">Office </w:t>
      </w:r>
      <w:r>
        <w:rPr>
          <w:rFonts w:ascii="Arial" w:hAnsi="Arial" w:cs="Arial"/>
          <w:b/>
          <w:sz w:val="22"/>
          <w:lang w:val="fr-FR"/>
        </w:rPr>
        <w:t>P</w:t>
      </w:r>
      <w:r w:rsidRPr="00BD387A">
        <w:rPr>
          <w:rFonts w:ascii="Arial" w:hAnsi="Arial" w:cs="Arial"/>
          <w:b/>
          <w:sz w:val="22"/>
          <w:lang w:val="fr-FR"/>
        </w:rPr>
        <w:t>hone:</w:t>
      </w:r>
      <w:r w:rsidRPr="00BD387A">
        <w:rPr>
          <w:rFonts w:ascii="Arial" w:hAnsi="Arial" w:cs="Arial"/>
          <w:sz w:val="22"/>
          <w:lang w:val="fr-FR"/>
        </w:rPr>
        <w:t xml:space="preserve"> (617) 217-9</w:t>
      </w:r>
      <w:r>
        <w:rPr>
          <w:rFonts w:ascii="Arial" w:hAnsi="Arial" w:cs="Arial"/>
          <w:sz w:val="22"/>
          <w:lang w:val="fr-FR"/>
        </w:rPr>
        <w:t xml:space="preserve">437  </w:t>
      </w:r>
      <w:r w:rsidRPr="00BD387A">
        <w:rPr>
          <w:rFonts w:ascii="Arial" w:hAnsi="Arial" w:cs="Arial"/>
          <w:sz w:val="22"/>
          <w:lang w:val="fr-FR"/>
        </w:rPr>
        <w:t xml:space="preserve">  </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sidRPr="00BD387A">
        <w:rPr>
          <w:rFonts w:ascii="Arial" w:hAnsi="Arial" w:cs="Arial"/>
          <w:b/>
          <w:sz w:val="22"/>
          <w:lang w:val="fr-FR"/>
        </w:rPr>
        <w:t>Fax:</w:t>
      </w:r>
      <w:r w:rsidRPr="00BD387A">
        <w:rPr>
          <w:rFonts w:ascii="Arial" w:hAnsi="Arial" w:cs="Arial"/>
          <w:sz w:val="22"/>
          <w:lang w:val="fr-FR"/>
        </w:rPr>
        <w:t xml:space="preserve"> (617) </w:t>
      </w:r>
      <w:r>
        <w:rPr>
          <w:rFonts w:ascii="Arial" w:hAnsi="Arial" w:cs="Arial"/>
          <w:sz w:val="22"/>
          <w:lang w:val="fr-FR"/>
        </w:rPr>
        <w:t>517-2998</w:t>
      </w:r>
    </w:p>
    <w:p w:rsidR="00A32910" w:rsidRPr="00BD387A" w:rsidRDefault="00A32910" w:rsidP="00A32910">
      <w:pPr>
        <w:rPr>
          <w:rFonts w:ascii="Arial" w:hAnsi="Arial" w:cs="Arial"/>
          <w:sz w:val="22"/>
          <w:lang w:val="fr-FR"/>
        </w:rPr>
      </w:pPr>
      <w:r w:rsidRPr="00BD387A">
        <w:rPr>
          <w:rFonts w:ascii="Arial" w:hAnsi="Arial" w:cs="Arial"/>
          <w:b/>
          <w:sz w:val="22"/>
          <w:lang w:val="fr-FR"/>
        </w:rPr>
        <w:t>Email</w:t>
      </w:r>
      <w:r w:rsidRPr="00C65CA3">
        <w:rPr>
          <w:rFonts w:ascii="Arial" w:hAnsi="Arial" w:cs="Arial"/>
          <w:b/>
          <w:sz w:val="22"/>
          <w:lang w:val="fr-FR"/>
        </w:rPr>
        <w:t>:</w:t>
      </w:r>
      <w:r w:rsidRPr="00C65CA3">
        <w:rPr>
          <w:rFonts w:ascii="Arial" w:hAnsi="Arial" w:cs="Arial"/>
          <w:sz w:val="22"/>
          <w:lang w:val="fr-FR"/>
        </w:rPr>
        <w:t xml:space="preserve"> </w:t>
      </w:r>
      <w:hyperlink r:id="rId9" w:history="1">
        <w:r w:rsidRPr="00C65CA3">
          <w:rPr>
            <w:rStyle w:val="Hyperlink"/>
            <w:rFonts w:ascii="Arial" w:hAnsi="Arial" w:cs="Arial"/>
            <w:color w:val="auto"/>
            <w:sz w:val="22"/>
            <w:lang w:val="fr-FR"/>
          </w:rPr>
          <w:t>kforget@baystate.edu</w:t>
        </w:r>
      </w:hyperlink>
      <w:r>
        <w:rPr>
          <w:rFonts w:ascii="Arial" w:hAnsi="Arial" w:cs="Arial"/>
          <w:sz w:val="22"/>
          <w:lang w:val="fr-FR"/>
        </w:rPr>
        <w:t xml:space="preserve"> </w:t>
      </w:r>
      <w:proofErr w:type="spellStart"/>
      <w:r>
        <w:rPr>
          <w:rFonts w:ascii="Arial" w:hAnsi="Arial" w:cs="Arial"/>
          <w:sz w:val="22"/>
          <w:lang w:val="fr-FR"/>
        </w:rPr>
        <w:t>or</w:t>
      </w:r>
      <w:proofErr w:type="spellEnd"/>
      <w:r>
        <w:rPr>
          <w:rFonts w:ascii="Arial" w:hAnsi="Arial" w:cs="Arial"/>
          <w:sz w:val="22"/>
          <w:lang w:val="fr-FR"/>
        </w:rPr>
        <w:t xml:space="preserve"> </w:t>
      </w:r>
      <w:r w:rsidRPr="00C65CA3">
        <w:rPr>
          <w:rFonts w:ascii="Arial" w:hAnsi="Arial" w:cs="Arial"/>
          <w:sz w:val="22"/>
          <w:u w:val="single"/>
          <w:lang w:val="fr-FR"/>
        </w:rPr>
        <w:t>jburkinshaw@baystate.edu</w:t>
      </w:r>
    </w:p>
    <w:p w:rsidR="00F13D56" w:rsidRDefault="00F13D56" w:rsidP="001D7C28">
      <w:pPr>
        <w:rPr>
          <w:rFonts w:ascii="Arial" w:hAnsi="Arial" w:cs="Arial"/>
          <w:b/>
          <w:sz w:val="22"/>
        </w:rPr>
      </w:pPr>
    </w:p>
    <w:p w:rsidR="00136B65" w:rsidRDefault="001D7C28" w:rsidP="001D7C28">
      <w:pPr>
        <w:rPr>
          <w:rFonts w:ascii="Arial" w:hAnsi="Arial" w:cs="Arial"/>
          <w:sz w:val="22"/>
        </w:rPr>
      </w:pPr>
      <w:r w:rsidRPr="00BD387A">
        <w:rPr>
          <w:rFonts w:ascii="Arial" w:hAnsi="Arial" w:cs="Arial"/>
          <w:b/>
          <w:sz w:val="22"/>
        </w:rPr>
        <w:t>Course location:</w:t>
      </w:r>
      <w:r w:rsidRPr="00BD387A">
        <w:rPr>
          <w:rFonts w:ascii="Arial" w:hAnsi="Arial" w:cs="Arial"/>
          <w:sz w:val="22"/>
        </w:rPr>
        <w:t xml:space="preserve"> Varies dependent on the clinical site to which a student is assigned.  Clinical sites may be located throughout New England. </w:t>
      </w:r>
      <w:r w:rsidR="00634855">
        <w:rPr>
          <w:rFonts w:ascii="Arial" w:hAnsi="Arial" w:cs="Arial"/>
          <w:sz w:val="22"/>
        </w:rPr>
        <w:t xml:space="preserve">The student </w:t>
      </w:r>
      <w:r w:rsidR="00D12F1D">
        <w:rPr>
          <w:rFonts w:ascii="Arial" w:hAnsi="Arial" w:cs="Arial"/>
          <w:sz w:val="22"/>
        </w:rPr>
        <w:t xml:space="preserve">may be required to travel at least </w:t>
      </w:r>
      <w:r w:rsidR="00634855">
        <w:rPr>
          <w:rFonts w:ascii="Arial" w:hAnsi="Arial" w:cs="Arial"/>
          <w:sz w:val="22"/>
        </w:rPr>
        <w:t>1 hour to reach the clinical site.</w:t>
      </w:r>
      <w:r w:rsidRPr="00BD387A">
        <w:rPr>
          <w:rFonts w:ascii="Arial" w:hAnsi="Arial" w:cs="Arial"/>
          <w:sz w:val="22"/>
        </w:rPr>
        <w:t xml:space="preserve"> </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 xml:space="preserve">Prerequisites: </w:t>
      </w:r>
      <w:r w:rsidR="008F7C74" w:rsidRPr="008F7C74">
        <w:rPr>
          <w:rFonts w:ascii="Arial" w:hAnsi="Arial" w:cs="Arial"/>
          <w:sz w:val="22"/>
        </w:rPr>
        <w:t>PTA 101, PTA104, PTA122, PTA 121, PTA 123, PTA 124, PTA 212 and BIO 201 &amp; 202</w:t>
      </w:r>
      <w:r w:rsidRPr="00634855">
        <w:rPr>
          <w:rFonts w:ascii="Arial" w:hAnsi="Arial" w:cs="Arial"/>
          <w:sz w:val="22"/>
        </w:rPr>
        <w:t>. T.B.</w:t>
      </w:r>
      <w:r w:rsidRPr="00BD387A">
        <w:rPr>
          <w:rFonts w:ascii="Arial" w:hAnsi="Arial" w:cs="Arial"/>
          <w:sz w:val="22"/>
        </w:rPr>
        <w:t xml:space="preserve"> test within 1 year of the end date of the affiliation, completed Bay State College Immunization form, at least 2 of 3 Hepatitis B vaccines or waiver form, documentation of professional liability insurance coverage, current CPR and first aid certification, CORI clearance, </w:t>
      </w:r>
      <w:r w:rsidR="004947A0" w:rsidRPr="00BD387A">
        <w:rPr>
          <w:rFonts w:ascii="Arial" w:hAnsi="Arial" w:cs="Arial"/>
          <w:sz w:val="22"/>
        </w:rPr>
        <w:t>and authorization</w:t>
      </w:r>
      <w:r w:rsidRPr="00BD387A">
        <w:rPr>
          <w:rFonts w:ascii="Arial" w:hAnsi="Arial" w:cs="Arial"/>
          <w:sz w:val="22"/>
        </w:rPr>
        <w:t xml:space="preserve"> of the PTA </w:t>
      </w:r>
      <w:r w:rsidR="00C03C02">
        <w:rPr>
          <w:rFonts w:ascii="Arial" w:hAnsi="Arial" w:cs="Arial"/>
          <w:sz w:val="22"/>
        </w:rPr>
        <w:t>Program Chair</w:t>
      </w:r>
      <w:r w:rsidRPr="00BD387A">
        <w:rPr>
          <w:rFonts w:ascii="Arial" w:hAnsi="Arial" w:cs="Arial"/>
          <w:sz w:val="22"/>
        </w:rPr>
        <w:t xml:space="preserve">.  Individual clinical sites may have additional requirements.  </w:t>
      </w:r>
    </w:p>
    <w:p w:rsidR="001D7C28" w:rsidRPr="00BD387A" w:rsidRDefault="001D7C28" w:rsidP="001D7C28">
      <w:pPr>
        <w:rPr>
          <w:rFonts w:ascii="Arial" w:hAnsi="Arial" w:cs="Arial"/>
          <w:sz w:val="22"/>
        </w:rPr>
      </w:pPr>
    </w:p>
    <w:p w:rsidR="005009AB" w:rsidRDefault="008F7C74">
      <w:pPr>
        <w:rPr>
          <w:rFonts w:ascii="Arial" w:hAnsi="Arial" w:cs="Arial"/>
          <w:b/>
          <w:sz w:val="22"/>
        </w:rPr>
      </w:pPr>
      <w:r w:rsidRPr="00585CFE">
        <w:rPr>
          <w:rFonts w:ascii="Arial" w:hAnsi="Arial" w:cs="Arial"/>
          <w:b/>
          <w:sz w:val="22"/>
        </w:rPr>
        <w:t xml:space="preserve">Note:  </w:t>
      </w:r>
      <w:r w:rsidRPr="008F7C74">
        <w:rPr>
          <w:rFonts w:ascii="Arial" w:hAnsi="Arial" w:cs="Arial"/>
          <w:sz w:val="22"/>
        </w:rPr>
        <w:t xml:space="preserve">Students who do not comply with required deadlines for submission of required documentation will </w:t>
      </w:r>
      <w:r w:rsidR="004947A0">
        <w:rPr>
          <w:rFonts w:ascii="Arial" w:hAnsi="Arial" w:cs="Arial"/>
          <w:sz w:val="22"/>
        </w:rPr>
        <w:t xml:space="preserve">not </w:t>
      </w:r>
      <w:r w:rsidR="00634855">
        <w:rPr>
          <w:rFonts w:ascii="Arial" w:hAnsi="Arial" w:cs="Arial"/>
          <w:sz w:val="22"/>
        </w:rPr>
        <w:t>be allowed to participate in Clinical Education I during this rotation.  This means a student will drop back one year in the program, thus delaying graduation by one year.</w:t>
      </w:r>
      <w:r w:rsidR="00136B65">
        <w:rPr>
          <w:rFonts w:ascii="Arial" w:hAnsi="Arial" w:cs="Arial"/>
          <w:sz w:val="22"/>
        </w:rPr>
        <w:t xml:space="preserve"> Required documentation includes: </w:t>
      </w:r>
      <w:r w:rsidR="00136B65" w:rsidRPr="00BD387A">
        <w:rPr>
          <w:rFonts w:ascii="Arial" w:hAnsi="Arial" w:cs="Arial"/>
          <w:sz w:val="22"/>
        </w:rPr>
        <w:t>the Student Self-Assessment form, the Learning Style Profile form, written personal goals for the clinical, and letter of introduction to the clinical site approximately 1 month prior to the start of the clinical experience.</w:t>
      </w:r>
      <w:r w:rsidR="00136B65">
        <w:rPr>
          <w:rFonts w:ascii="Arial" w:hAnsi="Arial" w:cs="Arial"/>
          <w:sz w:val="22"/>
        </w:rPr>
        <w:t xml:space="preserve">  </w:t>
      </w:r>
      <w:r w:rsidR="005009AB">
        <w:rPr>
          <w:rFonts w:ascii="Arial" w:hAnsi="Arial" w:cs="Arial"/>
          <w:b/>
          <w:sz w:val="22"/>
        </w:rPr>
        <w:br w:type="page"/>
      </w:r>
    </w:p>
    <w:p w:rsidR="001D7C28" w:rsidRPr="00BD387A" w:rsidRDefault="001D7C28" w:rsidP="001D7C28">
      <w:pPr>
        <w:rPr>
          <w:rFonts w:ascii="Arial" w:hAnsi="Arial" w:cs="Arial"/>
          <w:sz w:val="22"/>
        </w:rPr>
      </w:pPr>
      <w:r w:rsidRPr="00BD387A">
        <w:rPr>
          <w:rFonts w:ascii="Arial" w:hAnsi="Arial" w:cs="Arial"/>
          <w:b/>
          <w:sz w:val="22"/>
        </w:rPr>
        <w:lastRenderedPageBreak/>
        <w:t>Co-requisites:</w:t>
      </w:r>
      <w:r w:rsidRPr="00BD387A">
        <w:rPr>
          <w:rFonts w:ascii="Arial" w:hAnsi="Arial" w:cs="Arial"/>
          <w:sz w:val="22"/>
        </w:rPr>
        <w:t xml:space="preserve"> none</w:t>
      </w:r>
    </w:p>
    <w:p w:rsidR="001D7C28" w:rsidRPr="00BD387A" w:rsidRDefault="001D7C28" w:rsidP="001D7C28">
      <w:pPr>
        <w:rPr>
          <w:rFonts w:ascii="Arial" w:hAnsi="Arial" w:cs="Arial"/>
          <w:sz w:val="22"/>
        </w:rPr>
      </w:pPr>
    </w:p>
    <w:p w:rsidR="00136B65" w:rsidRDefault="001D7C28" w:rsidP="001D7C28">
      <w:pPr>
        <w:rPr>
          <w:rFonts w:ascii="Arial" w:hAnsi="Arial" w:cs="Arial"/>
          <w:sz w:val="22"/>
        </w:rPr>
      </w:pPr>
      <w:r w:rsidRPr="00BD387A">
        <w:rPr>
          <w:rFonts w:ascii="Arial" w:hAnsi="Arial" w:cs="Arial"/>
          <w:b/>
          <w:sz w:val="22"/>
        </w:rPr>
        <w:t xml:space="preserve">Course Description: </w:t>
      </w:r>
      <w:r w:rsidRPr="00BD387A">
        <w:rPr>
          <w:rFonts w:ascii="Arial" w:hAnsi="Arial" w:cs="Arial"/>
          <w:sz w:val="22"/>
        </w:rPr>
        <w:t xml:space="preserve">This is the first of three </w:t>
      </w:r>
      <w:r w:rsidR="008F7C74" w:rsidRPr="008F7C74">
        <w:rPr>
          <w:rFonts w:ascii="Arial" w:hAnsi="Arial" w:cs="Arial"/>
          <w:sz w:val="22"/>
        </w:rPr>
        <w:t>six-week</w:t>
      </w:r>
      <w:r w:rsidRPr="00BD387A">
        <w:rPr>
          <w:rFonts w:ascii="Arial" w:hAnsi="Arial" w:cs="Arial"/>
          <w:sz w:val="22"/>
        </w:rPr>
        <w:t xml:space="preserve"> clinical experiences in the Physical Therapist Assistant Program.  Students are given the opportunity to integrate knowledge and skills obtained in class and labs while working with patients in a clinical setting under the supervision of a Clinical Instructor. Students apply patient care skills </w:t>
      </w:r>
      <w:r w:rsidRPr="00634855">
        <w:rPr>
          <w:rFonts w:ascii="Arial" w:hAnsi="Arial" w:cs="Arial"/>
          <w:sz w:val="22"/>
        </w:rPr>
        <w:t xml:space="preserve">such as draping, positioning, transfers, gait training with assistive devices, basic </w:t>
      </w:r>
      <w:r w:rsidR="008F7C74" w:rsidRPr="008F7C74">
        <w:rPr>
          <w:rFonts w:ascii="Arial" w:hAnsi="Arial" w:cs="Arial"/>
          <w:sz w:val="22"/>
        </w:rPr>
        <w:t>passive/active ROM and strengthening exercises</w:t>
      </w:r>
      <w:r w:rsidR="00590F96">
        <w:rPr>
          <w:rFonts w:ascii="Arial" w:hAnsi="Arial" w:cs="Arial"/>
          <w:sz w:val="22"/>
        </w:rPr>
        <w:t>,</w:t>
      </w:r>
      <w:r w:rsidR="00634855">
        <w:rPr>
          <w:rFonts w:ascii="Arial" w:hAnsi="Arial" w:cs="Arial"/>
          <w:sz w:val="22"/>
        </w:rPr>
        <w:t xml:space="preserve"> soft tissue techniques and the application of therapeutic modalities</w:t>
      </w:r>
      <w:r w:rsidRPr="00634855">
        <w:rPr>
          <w:rFonts w:ascii="Arial" w:hAnsi="Arial" w:cs="Arial"/>
          <w:sz w:val="22"/>
        </w:rPr>
        <w:t>.  In addition they may assess vital signs, joint range of</w:t>
      </w:r>
      <w:r w:rsidRPr="00BD387A">
        <w:rPr>
          <w:rFonts w:ascii="Arial" w:hAnsi="Arial" w:cs="Arial"/>
          <w:sz w:val="22"/>
        </w:rPr>
        <w:t xml:space="preserve"> </w:t>
      </w:r>
      <w:r w:rsidR="00D12F1D">
        <w:rPr>
          <w:rFonts w:ascii="Arial" w:hAnsi="Arial" w:cs="Arial"/>
          <w:sz w:val="22"/>
        </w:rPr>
        <w:t>m</w:t>
      </w:r>
      <w:r w:rsidRPr="00BD387A">
        <w:rPr>
          <w:rFonts w:ascii="Arial" w:hAnsi="Arial" w:cs="Arial"/>
          <w:sz w:val="22"/>
        </w:rPr>
        <w:t xml:space="preserve">otion, muscle strength, balance, posture, pain, and edema. Working with their Clinical Instructor, students further develop their skills in communication, documentation, and patient/family education. They gain a broader understanding of the health care system and current issues regarding reimbursement.  Students may also gain </w:t>
      </w:r>
      <w:r w:rsidR="00634855">
        <w:rPr>
          <w:rFonts w:ascii="Arial" w:hAnsi="Arial" w:cs="Arial"/>
          <w:sz w:val="22"/>
        </w:rPr>
        <w:t xml:space="preserve">further </w:t>
      </w:r>
      <w:r w:rsidRPr="00BD387A">
        <w:rPr>
          <w:rFonts w:ascii="Arial" w:hAnsi="Arial" w:cs="Arial"/>
          <w:sz w:val="22"/>
        </w:rPr>
        <w:t>experience in therapeutic exercise, and other treatment techniques.</w:t>
      </w:r>
    </w:p>
    <w:p w:rsidR="001D7C28" w:rsidRDefault="001D7C28" w:rsidP="001D7C28">
      <w:pPr>
        <w:rPr>
          <w:rFonts w:ascii="Arial" w:hAnsi="Arial" w:cs="Arial"/>
          <w:sz w:val="22"/>
        </w:rPr>
      </w:pPr>
      <w:r w:rsidRPr="00BD387A">
        <w:rPr>
          <w:rFonts w:ascii="Arial" w:hAnsi="Arial" w:cs="Arial"/>
          <w:sz w:val="22"/>
        </w:rPr>
        <w:t xml:space="preserve"> </w:t>
      </w:r>
    </w:p>
    <w:p w:rsidR="001D7C28" w:rsidRPr="00BD387A" w:rsidRDefault="001D7C28" w:rsidP="001D7C28">
      <w:pPr>
        <w:rPr>
          <w:rFonts w:ascii="Arial" w:hAnsi="Arial" w:cs="Arial"/>
          <w:sz w:val="22"/>
        </w:rPr>
      </w:pPr>
      <w:r w:rsidRPr="00BD387A">
        <w:rPr>
          <w:rFonts w:ascii="Arial" w:hAnsi="Arial" w:cs="Arial"/>
          <w:b/>
          <w:sz w:val="22"/>
        </w:rPr>
        <w:t>Objectives:</w:t>
      </w:r>
      <w:r w:rsidR="00B54435" w:rsidRPr="00B54435">
        <w:t xml:space="preserve"> </w:t>
      </w:r>
      <w:r w:rsidR="00B54435" w:rsidRPr="00B54435">
        <w:rPr>
          <w:rFonts w:ascii="Arial" w:hAnsi="Arial" w:cs="Arial"/>
          <w:sz w:val="22"/>
          <w:szCs w:val="22"/>
        </w:rPr>
        <w:t>The course objectives are aligned with the PTA Program Learning Objectives.</w:t>
      </w:r>
      <w:r w:rsidRPr="00BD387A">
        <w:rPr>
          <w:rFonts w:ascii="Arial" w:hAnsi="Arial" w:cs="Arial"/>
          <w:sz w:val="22"/>
        </w:rPr>
        <w:t xml:space="preserve"> </w:t>
      </w:r>
      <w:r w:rsidR="00590F96">
        <w:rPr>
          <w:rFonts w:ascii="Arial" w:hAnsi="Arial" w:cs="Arial"/>
          <w:sz w:val="22"/>
        </w:rPr>
        <w:t>For successful</w:t>
      </w:r>
      <w:r w:rsidRPr="00BD387A">
        <w:rPr>
          <w:rFonts w:ascii="Arial" w:hAnsi="Arial" w:cs="Arial"/>
          <w:sz w:val="22"/>
        </w:rPr>
        <w:t xml:space="preserve"> completion of this course the student will, at minimum, meet the following objectives.  </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Perform in a safe manner that minimizes risk to </w:t>
      </w:r>
      <w:r w:rsidR="008419DC">
        <w:rPr>
          <w:rFonts w:ascii="Arial" w:hAnsi="Arial" w:cs="Arial"/>
          <w:sz w:val="22"/>
        </w:rPr>
        <w:t xml:space="preserve">patient, self, and others with </w:t>
      </w:r>
      <w:r w:rsidR="00805C6C">
        <w:rPr>
          <w:rFonts w:ascii="Arial" w:hAnsi="Arial" w:cs="Arial"/>
          <w:sz w:val="22"/>
        </w:rPr>
        <w:t xml:space="preserve">supervision </w:t>
      </w:r>
      <w:r w:rsidRPr="00BD387A">
        <w:rPr>
          <w:rFonts w:ascii="Arial" w:hAnsi="Arial" w:cs="Arial"/>
          <w:sz w:val="22"/>
        </w:rPr>
        <w:t xml:space="preserve">particularly when working with complex and/or unique situations. </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Conduct self in a responsible manner with </w:t>
      </w:r>
      <w:r w:rsidR="00F17A26">
        <w:rPr>
          <w:rFonts w:ascii="Arial" w:hAnsi="Arial" w:cs="Arial"/>
          <w:sz w:val="22"/>
        </w:rPr>
        <w:t>supervision</w:t>
      </w:r>
      <w:r w:rsidR="00F17A26" w:rsidRPr="00BD387A">
        <w:rPr>
          <w:rFonts w:ascii="Arial" w:hAnsi="Arial" w:cs="Arial"/>
          <w:sz w:val="22"/>
        </w:rPr>
        <w:t xml:space="preserve"> </w:t>
      </w:r>
      <w:r w:rsidRPr="00BD387A">
        <w:rPr>
          <w:rFonts w:ascii="Arial" w:hAnsi="Arial" w:cs="Arial"/>
          <w:sz w:val="22"/>
        </w:rPr>
        <w:t xml:space="preserve">in unique situations. </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Interact with others in a respectful manner with </w:t>
      </w:r>
      <w:r w:rsidR="00181FC0">
        <w:rPr>
          <w:rFonts w:ascii="Arial" w:hAnsi="Arial" w:cs="Arial"/>
          <w:sz w:val="22"/>
        </w:rPr>
        <w:t>supervision</w:t>
      </w:r>
      <w:r w:rsidRPr="00BD387A">
        <w:rPr>
          <w:rFonts w:ascii="Arial" w:hAnsi="Arial" w:cs="Arial"/>
          <w:sz w:val="22"/>
        </w:rPr>
        <w:t xml:space="preserve"> in unique situations. </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Adhere to ethical standards with </w:t>
      </w:r>
      <w:r w:rsidR="00597749">
        <w:rPr>
          <w:rFonts w:ascii="Arial" w:hAnsi="Arial" w:cs="Arial"/>
          <w:sz w:val="22"/>
        </w:rPr>
        <w:t>supervision</w:t>
      </w:r>
      <w:r w:rsidRPr="00BD387A">
        <w:rPr>
          <w:rFonts w:ascii="Arial" w:hAnsi="Arial" w:cs="Arial"/>
          <w:sz w:val="22"/>
        </w:rPr>
        <w:t xml:space="preserve"> in more complex situations.</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Adhere to legal standards with </w:t>
      </w:r>
      <w:r w:rsidR="00564A99">
        <w:rPr>
          <w:rFonts w:ascii="Arial" w:hAnsi="Arial" w:cs="Arial"/>
          <w:sz w:val="22"/>
        </w:rPr>
        <w:t>supervision</w:t>
      </w:r>
      <w:r w:rsidR="00564A99" w:rsidRPr="00BD387A">
        <w:rPr>
          <w:rFonts w:ascii="Arial" w:hAnsi="Arial" w:cs="Arial"/>
          <w:sz w:val="22"/>
        </w:rPr>
        <w:t xml:space="preserve"> </w:t>
      </w:r>
      <w:r w:rsidRPr="00BD387A">
        <w:rPr>
          <w:rFonts w:ascii="Arial" w:hAnsi="Arial" w:cs="Arial"/>
          <w:sz w:val="22"/>
        </w:rPr>
        <w:t>in more complex situations.</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Communicate in ways that are congruent with situational needs with </w:t>
      </w:r>
      <w:r w:rsidR="00C3660E">
        <w:rPr>
          <w:rFonts w:ascii="Arial" w:hAnsi="Arial" w:cs="Arial"/>
          <w:sz w:val="22"/>
        </w:rPr>
        <w:t>supervision to constant supervision in more complex and/or unique situations</w:t>
      </w:r>
      <w:r w:rsidR="00590F96">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Produce documentation to support the delivery of physical therapy services with </w:t>
      </w:r>
      <w:r w:rsidR="00BA051B">
        <w:rPr>
          <w:rFonts w:ascii="Arial" w:hAnsi="Arial" w:cs="Arial"/>
          <w:sz w:val="22"/>
        </w:rPr>
        <w:t>supervision to occasional guidance</w:t>
      </w:r>
      <w:r w:rsidRPr="00BD387A">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Deliver established patient care to reflect respect for and sensitivity to individual differences with supervision</w:t>
      </w:r>
      <w:r w:rsidR="00D92B87">
        <w:rPr>
          <w:rFonts w:ascii="Arial" w:hAnsi="Arial" w:cs="Arial"/>
          <w:sz w:val="22"/>
        </w:rPr>
        <w:t xml:space="preserve"> to occasional guidance</w:t>
      </w:r>
      <w:r w:rsidRPr="00BD387A">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Participate in patient status judgments within the clinical environment based on the plan of care established by the physical therapist with </w:t>
      </w:r>
      <w:r w:rsidR="001901A2">
        <w:rPr>
          <w:rFonts w:ascii="Arial" w:hAnsi="Arial" w:cs="Arial"/>
          <w:sz w:val="22"/>
        </w:rPr>
        <w:t>constant supervision to supervision</w:t>
      </w:r>
      <w:r w:rsidRPr="00BD387A">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Obtain accurate information by performing selected data collection consistent with the plan of care established by the physical therapist with </w:t>
      </w:r>
      <w:r w:rsidR="00F9553A">
        <w:rPr>
          <w:rFonts w:ascii="Arial" w:hAnsi="Arial" w:cs="Arial"/>
          <w:sz w:val="22"/>
        </w:rPr>
        <w:t>constant supervision to supervision</w:t>
      </w:r>
      <w:r w:rsidRPr="00BD387A">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Discuss the need for modifications to the plan of care established by the physical therapist with </w:t>
      </w:r>
      <w:r w:rsidR="00741B9F">
        <w:rPr>
          <w:rFonts w:ascii="Arial" w:hAnsi="Arial" w:cs="Arial"/>
          <w:sz w:val="22"/>
        </w:rPr>
        <w:t>constant supervision</w:t>
      </w:r>
      <w:r w:rsidR="00741B9F" w:rsidRPr="00BD387A">
        <w:rPr>
          <w:rFonts w:ascii="Arial" w:hAnsi="Arial" w:cs="Arial"/>
          <w:sz w:val="22"/>
        </w:rPr>
        <w:t xml:space="preserve"> </w:t>
      </w:r>
      <w:r w:rsidR="00741B9F">
        <w:rPr>
          <w:rFonts w:ascii="Arial" w:hAnsi="Arial" w:cs="Arial"/>
          <w:sz w:val="22"/>
        </w:rPr>
        <w:t xml:space="preserve">to </w:t>
      </w:r>
      <w:r w:rsidRPr="00BD387A">
        <w:rPr>
          <w:rFonts w:ascii="Arial" w:hAnsi="Arial" w:cs="Arial"/>
          <w:sz w:val="22"/>
        </w:rPr>
        <w:t>supervision.</w:t>
      </w:r>
    </w:p>
    <w:p w:rsidR="005009AB" w:rsidRDefault="005009AB">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Perform physical therapy interventions in a technically competent manner with supervision</w:t>
      </w:r>
      <w:r w:rsidR="000D2BA2">
        <w:rPr>
          <w:rFonts w:ascii="Arial" w:hAnsi="Arial" w:cs="Arial"/>
          <w:sz w:val="22"/>
        </w:rPr>
        <w:t xml:space="preserve"> to constant supervision in more complex and/or unique situations</w:t>
      </w:r>
      <w:r w:rsidRPr="00BD387A">
        <w:rPr>
          <w:rFonts w:ascii="Arial" w:hAnsi="Arial" w:cs="Arial"/>
          <w:sz w:val="22"/>
        </w:rPr>
        <w:t>.</w:t>
      </w:r>
    </w:p>
    <w:p w:rsidR="001D7C28" w:rsidRPr="00BD387A" w:rsidRDefault="001D7C28" w:rsidP="001D7C28">
      <w:pPr>
        <w:widowControl w:val="0"/>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Educate others (patients, family, caregivers, staff, students, other health care providers) using relevant and effective teaching methods with supervision.</w:t>
      </w: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lastRenderedPageBreak/>
        <w:t xml:space="preserve">Participate in activities addressing quality of service delivery with </w:t>
      </w:r>
      <w:r w:rsidR="00EC0DC4">
        <w:rPr>
          <w:rFonts w:ascii="Arial" w:hAnsi="Arial" w:cs="Arial"/>
          <w:sz w:val="22"/>
        </w:rPr>
        <w:t>constant supervision</w:t>
      </w:r>
      <w:r w:rsidR="00EC0DC4" w:rsidRPr="00BD387A">
        <w:rPr>
          <w:rFonts w:ascii="Arial" w:hAnsi="Arial" w:cs="Arial"/>
          <w:sz w:val="22"/>
        </w:rPr>
        <w:t xml:space="preserve"> </w:t>
      </w:r>
      <w:r w:rsidR="00F7418B">
        <w:rPr>
          <w:rFonts w:ascii="Arial" w:hAnsi="Arial" w:cs="Arial"/>
          <w:sz w:val="22"/>
        </w:rPr>
        <w:br/>
      </w:r>
      <w:r w:rsidR="00EC0DC4">
        <w:rPr>
          <w:rFonts w:ascii="Arial" w:hAnsi="Arial" w:cs="Arial"/>
          <w:sz w:val="22"/>
        </w:rPr>
        <w:t xml:space="preserve">to </w:t>
      </w:r>
      <w:r w:rsidRPr="00BD387A">
        <w:rPr>
          <w:rFonts w:ascii="Arial" w:hAnsi="Arial" w:cs="Arial"/>
          <w:sz w:val="22"/>
        </w:rPr>
        <w:t>supervision.</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Participate in addressing patient needs for services other than physical therapy with </w:t>
      </w:r>
      <w:r w:rsidR="00AB6AF8">
        <w:rPr>
          <w:rFonts w:ascii="Arial" w:hAnsi="Arial" w:cs="Arial"/>
          <w:sz w:val="22"/>
        </w:rPr>
        <w:t>constant supervision</w:t>
      </w:r>
      <w:r w:rsidR="00AB6AF8" w:rsidRPr="00BD387A">
        <w:rPr>
          <w:rFonts w:ascii="Arial" w:hAnsi="Arial" w:cs="Arial"/>
          <w:sz w:val="22"/>
        </w:rPr>
        <w:t xml:space="preserve"> </w:t>
      </w:r>
      <w:r w:rsidR="00AB6AF8">
        <w:rPr>
          <w:rFonts w:ascii="Arial" w:hAnsi="Arial" w:cs="Arial"/>
          <w:sz w:val="22"/>
        </w:rPr>
        <w:t xml:space="preserve">to </w:t>
      </w:r>
      <w:r w:rsidRPr="00BD387A">
        <w:rPr>
          <w:rFonts w:ascii="Arial" w:hAnsi="Arial" w:cs="Arial"/>
          <w:sz w:val="22"/>
        </w:rPr>
        <w:t>supervision.</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Manage resources (e.g. </w:t>
      </w:r>
      <w:r w:rsidR="00C26363">
        <w:rPr>
          <w:rFonts w:ascii="Arial" w:hAnsi="Arial" w:cs="Arial"/>
          <w:sz w:val="22"/>
        </w:rPr>
        <w:t>t</w:t>
      </w:r>
      <w:r w:rsidRPr="00BD387A">
        <w:rPr>
          <w:rFonts w:ascii="Arial" w:hAnsi="Arial" w:cs="Arial"/>
          <w:sz w:val="22"/>
        </w:rPr>
        <w:t xml:space="preserve">ime, space, and equipment) to achieve goals of the clinical </w:t>
      </w:r>
      <w:r w:rsidR="003B4817">
        <w:rPr>
          <w:rFonts w:ascii="Arial" w:hAnsi="Arial" w:cs="Arial"/>
          <w:sz w:val="22"/>
        </w:rPr>
        <w:br/>
      </w:r>
      <w:r w:rsidRPr="00BD387A">
        <w:rPr>
          <w:rFonts w:ascii="Arial" w:hAnsi="Arial" w:cs="Arial"/>
          <w:sz w:val="22"/>
        </w:rPr>
        <w:t xml:space="preserve">setting with </w:t>
      </w:r>
      <w:r w:rsidR="0038630F">
        <w:rPr>
          <w:rFonts w:ascii="Arial" w:hAnsi="Arial" w:cs="Arial"/>
          <w:sz w:val="22"/>
        </w:rPr>
        <w:t>constant supervision to supervision</w:t>
      </w:r>
      <w:r w:rsidRPr="00BD387A">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Participate in fiscal management of the physical therapy clinical setting with supervision.</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Use physical therapy aides and other support personnel according to legal standards and ethical guidelines with </w:t>
      </w:r>
      <w:r w:rsidR="003B4817">
        <w:rPr>
          <w:rFonts w:ascii="Arial" w:hAnsi="Arial" w:cs="Arial"/>
          <w:sz w:val="22"/>
        </w:rPr>
        <w:t xml:space="preserve">constant </w:t>
      </w:r>
      <w:r w:rsidRPr="00BD387A">
        <w:rPr>
          <w:rFonts w:ascii="Arial" w:hAnsi="Arial" w:cs="Arial"/>
          <w:sz w:val="22"/>
        </w:rPr>
        <w:t>supervision.</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 xml:space="preserve">Implement a self-directed plan for career development and lifelong learning with </w:t>
      </w:r>
      <w:r w:rsidR="00E51389">
        <w:rPr>
          <w:rFonts w:ascii="Arial" w:hAnsi="Arial" w:cs="Arial"/>
          <w:sz w:val="22"/>
        </w:rPr>
        <w:t>guidance</w:t>
      </w:r>
      <w:r w:rsidRPr="00BD387A">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005369">
      <w:pPr>
        <w:widowControl w:val="0"/>
        <w:numPr>
          <w:ilvl w:val="0"/>
          <w:numId w:val="1"/>
        </w:numPr>
        <w:rPr>
          <w:rFonts w:ascii="Arial" w:hAnsi="Arial" w:cs="Arial"/>
          <w:sz w:val="22"/>
        </w:rPr>
      </w:pPr>
      <w:r w:rsidRPr="00BD387A">
        <w:rPr>
          <w:rFonts w:ascii="Arial" w:hAnsi="Arial" w:cs="Arial"/>
          <w:sz w:val="22"/>
        </w:rPr>
        <w:t>Assist the physical therapists in addressing primary and secondary prevention needs of individuals and groups with supervision.</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Attendance Policy:</w:t>
      </w:r>
      <w:r w:rsidRPr="00BD387A">
        <w:rPr>
          <w:rFonts w:ascii="Arial" w:hAnsi="Arial" w:cs="Arial"/>
          <w:sz w:val="22"/>
        </w:rPr>
        <w:t xml:space="preserve"> Attendance and timeliness are crucial to the successful completion of the clinical affiliation.  Clinical affiliations are full-time commitments.  Students comply with the hours established for them by the clinical facility.  Holidays are observed in accordance with the schedule of the clinical facility, not the Bay State College schedule.  In the event of inclement weather, students are responsible for reporting to the clinical site unless otherwise instructed by the CI.  </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sz w:val="22"/>
        </w:rPr>
        <w:t xml:space="preserve">Students are not allowed days off during an affiliation to attend to personal business. Up to </w:t>
      </w:r>
      <w:r w:rsidR="004E4393">
        <w:rPr>
          <w:rFonts w:ascii="Arial" w:hAnsi="Arial" w:cs="Arial"/>
          <w:sz w:val="22"/>
        </w:rPr>
        <w:t>2</w:t>
      </w:r>
      <w:r w:rsidRPr="00BD387A">
        <w:rPr>
          <w:rFonts w:ascii="Arial" w:hAnsi="Arial" w:cs="Arial"/>
          <w:sz w:val="22"/>
        </w:rPr>
        <w:t xml:space="preserve"> days missed due to illness, inclement weather, or emergencies may be made up at the discretion of the CI.  Make up of absence of three days or more will be negotiated on an individual basis between the student, the CI(s) and the ACCE.</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sz w:val="22"/>
        </w:rPr>
        <w:t xml:space="preserve">It is the student’s responsibility to provide both the clinic and the college with proper notification </w:t>
      </w:r>
      <w:r w:rsidRPr="00BD387A">
        <w:rPr>
          <w:rFonts w:ascii="Arial" w:hAnsi="Arial" w:cs="Arial"/>
          <w:sz w:val="22"/>
          <w:u w:val="single"/>
        </w:rPr>
        <w:t>each</w:t>
      </w:r>
      <w:r w:rsidRPr="00BD387A">
        <w:rPr>
          <w:rFonts w:ascii="Arial" w:hAnsi="Arial" w:cs="Arial"/>
          <w:sz w:val="22"/>
        </w:rPr>
        <w:t xml:space="preserve"> day they must be absent due to illness or emergency. The CI must be notified as soon as the facility opens.  The ACCE must be notified as soon as possible by calling (617) 217-</w:t>
      </w:r>
      <w:r w:rsidR="00634855">
        <w:rPr>
          <w:rFonts w:ascii="Arial" w:hAnsi="Arial" w:cs="Arial"/>
          <w:sz w:val="22"/>
        </w:rPr>
        <w:t xml:space="preserve">9437. </w:t>
      </w:r>
      <w:r w:rsidRPr="00BD387A">
        <w:rPr>
          <w:rFonts w:ascii="Arial" w:hAnsi="Arial" w:cs="Arial"/>
          <w:sz w:val="22"/>
        </w:rPr>
        <w:t xml:space="preserve"> Students who are too ill to make such notification should designate another person to do so on their behalf.  The student may be asked by the CI and/or the ACCE to provide documentation to substantiate the need for the absence.  </w:t>
      </w:r>
    </w:p>
    <w:p w:rsidR="002E438E" w:rsidRDefault="002E438E"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sz w:val="22"/>
        </w:rPr>
        <w:t xml:space="preserve">It is the student’s responsibility to arrive on time each day.  If the student must be late due to unavoidable circumstances </w:t>
      </w:r>
      <w:r w:rsidR="00D65674">
        <w:rPr>
          <w:rFonts w:ascii="Arial" w:hAnsi="Arial" w:cs="Arial"/>
          <w:sz w:val="22"/>
        </w:rPr>
        <w:t>s/he</w:t>
      </w:r>
      <w:r w:rsidRPr="00BD387A">
        <w:rPr>
          <w:rFonts w:ascii="Arial" w:hAnsi="Arial" w:cs="Arial"/>
          <w:sz w:val="22"/>
        </w:rPr>
        <w:t xml:space="preserve"> must notify the CI as soon as the facility opens</w:t>
      </w:r>
      <w:r w:rsidR="00D12F1D">
        <w:rPr>
          <w:rFonts w:ascii="Arial" w:hAnsi="Arial" w:cs="Arial"/>
          <w:sz w:val="22"/>
        </w:rPr>
        <w:t>.</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sz w:val="22"/>
        </w:rPr>
        <w:t>Habitual tardiness and/or attendance problems may seriously jeopardize successful completion of the affiliation.</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b/>
          <w:sz w:val="22"/>
        </w:rPr>
      </w:pPr>
      <w:r w:rsidRPr="00BD387A">
        <w:rPr>
          <w:rFonts w:ascii="Arial" w:hAnsi="Arial" w:cs="Arial"/>
          <w:b/>
          <w:sz w:val="22"/>
        </w:rPr>
        <w:t xml:space="preserve">Safety:  </w:t>
      </w:r>
      <w:r w:rsidRPr="00BD387A">
        <w:rPr>
          <w:rFonts w:ascii="Arial" w:hAnsi="Arial" w:cs="Arial"/>
          <w:sz w:val="22"/>
        </w:rPr>
        <w:t xml:space="preserve">Safety in all aspects of clinical performance is the most important concern while students are engaged in this clinical education course.  Students are required to demonstrate consistent safety in their judgments, behaviors, and performance of clinical skills.  Students must adhere to all BSC safety policies.  In addition, they are responsible for learning and following the safety policies and procedures of the clinical facility to which they are assigned.  Behaving or performing patient care skills in an unsafe manner is grounds for immediate </w:t>
      </w:r>
      <w:r w:rsidRPr="00BD387A">
        <w:rPr>
          <w:rFonts w:ascii="Arial" w:hAnsi="Arial" w:cs="Arial"/>
          <w:sz w:val="22"/>
        </w:rPr>
        <w:lastRenderedPageBreak/>
        <w:t>termination and failure of the clinical experience.  (See also PTA Student Manual and Clinical Education Handbook.)</w:t>
      </w:r>
    </w:p>
    <w:p w:rsidR="001D7C28" w:rsidRDefault="001D7C28" w:rsidP="001D7C28">
      <w:pPr>
        <w:rPr>
          <w:rFonts w:ascii="Arial" w:hAnsi="Arial" w:cs="Arial"/>
          <w:b/>
          <w:sz w:val="22"/>
        </w:rPr>
      </w:pPr>
    </w:p>
    <w:p w:rsidR="001D7C28" w:rsidRPr="00BD387A" w:rsidRDefault="001D7C28" w:rsidP="001D7C28">
      <w:pPr>
        <w:rPr>
          <w:rFonts w:ascii="Arial" w:hAnsi="Arial" w:cs="Arial"/>
          <w:b/>
          <w:sz w:val="22"/>
        </w:rPr>
      </w:pPr>
      <w:r w:rsidRPr="00BD387A">
        <w:rPr>
          <w:rFonts w:ascii="Arial" w:hAnsi="Arial" w:cs="Arial"/>
          <w:b/>
          <w:sz w:val="22"/>
        </w:rPr>
        <w:t xml:space="preserve">Patient confidentiality:  </w:t>
      </w:r>
      <w:r w:rsidRPr="00BD387A">
        <w:rPr>
          <w:rFonts w:ascii="Arial" w:hAnsi="Arial" w:cs="Arial"/>
          <w:sz w:val="22"/>
        </w:rPr>
        <w:t xml:space="preserve">Students are required to strictly observe HIPAA regulations while engaged in this clinical experience.  In addition, they must observe any additional confidentiality regulations of the clinical site.  </w:t>
      </w:r>
      <w:r w:rsidR="00634855">
        <w:rPr>
          <w:rFonts w:ascii="Arial" w:hAnsi="Arial" w:cs="Arial"/>
          <w:sz w:val="22"/>
        </w:rPr>
        <w:t xml:space="preserve">Students are not to use social networking to post or discuss information regarding patients, patient families, clinical site and/or site staff. </w:t>
      </w:r>
      <w:r w:rsidRPr="00BD387A">
        <w:rPr>
          <w:rFonts w:ascii="Arial" w:hAnsi="Arial" w:cs="Arial"/>
          <w:sz w:val="22"/>
        </w:rPr>
        <w:t>(See Clinical Education Handbook).</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b/>
          <w:sz w:val="22"/>
        </w:rPr>
      </w:pPr>
      <w:r w:rsidRPr="00BD387A">
        <w:rPr>
          <w:rFonts w:ascii="Arial" w:hAnsi="Arial" w:cs="Arial"/>
          <w:b/>
          <w:sz w:val="22"/>
        </w:rPr>
        <w:t xml:space="preserve">Patient rights:  </w:t>
      </w:r>
      <w:r w:rsidRPr="00BD387A">
        <w:rPr>
          <w:rFonts w:ascii="Arial" w:hAnsi="Arial" w:cs="Arial"/>
          <w:sz w:val="22"/>
        </w:rPr>
        <w:t xml:space="preserve">All patients have the right to be informed of and to refuse student involvement in their care.  Students must wear a name tag with their full name and indication of student status clearly visible at all times.  </w:t>
      </w:r>
      <w:r>
        <w:rPr>
          <w:rFonts w:ascii="Arial" w:hAnsi="Arial" w:cs="Arial"/>
          <w:sz w:val="22"/>
        </w:rPr>
        <w:t xml:space="preserve">The Clinical Instructor, or other appropriate staff person, should inform patients of student involvement in advance and provide the opportunity for refusal with no negative consequences.  </w:t>
      </w:r>
      <w:r w:rsidRPr="00BD387A">
        <w:rPr>
          <w:rFonts w:ascii="Arial" w:hAnsi="Arial" w:cs="Arial"/>
          <w:sz w:val="22"/>
        </w:rPr>
        <w:t>In addition, students must clearly introduce themselves, explain their student status, describe the supervision they are receiving, and ensure the patient understands their right to refuse student involvement in their care.</w:t>
      </w:r>
    </w:p>
    <w:p w:rsidR="001D7C28" w:rsidRPr="00BD387A" w:rsidRDefault="001D7C28" w:rsidP="001D7C28">
      <w:pPr>
        <w:rPr>
          <w:rFonts w:ascii="Arial" w:hAnsi="Arial" w:cs="Arial"/>
          <w:sz w:val="22"/>
        </w:rPr>
      </w:pPr>
    </w:p>
    <w:p w:rsidR="001D7C28" w:rsidRPr="00BD387A" w:rsidRDefault="00634855" w:rsidP="001D7C28">
      <w:pPr>
        <w:rPr>
          <w:rFonts w:ascii="Arial" w:hAnsi="Arial" w:cs="Arial"/>
          <w:b/>
          <w:sz w:val="22"/>
        </w:rPr>
      </w:pPr>
      <w:r>
        <w:rPr>
          <w:rFonts w:ascii="Arial" w:hAnsi="Arial" w:cs="Arial"/>
          <w:b/>
          <w:sz w:val="22"/>
        </w:rPr>
        <w:t xml:space="preserve">Recommended </w:t>
      </w:r>
      <w:r w:rsidR="001D7C28" w:rsidRPr="00BD387A">
        <w:rPr>
          <w:rFonts w:ascii="Arial" w:hAnsi="Arial" w:cs="Arial"/>
          <w:b/>
          <w:sz w:val="22"/>
        </w:rPr>
        <w:t xml:space="preserve">Textbook:  </w:t>
      </w:r>
    </w:p>
    <w:p w:rsidR="007C1882" w:rsidRDefault="007C1882" w:rsidP="007C1882">
      <w:pPr>
        <w:rPr>
          <w:rFonts w:ascii="Arial" w:hAnsi="Arial" w:cs="Arial"/>
          <w:sz w:val="22"/>
        </w:rPr>
      </w:pPr>
      <w:proofErr w:type="gramStart"/>
      <w:r w:rsidRPr="004E360F">
        <w:rPr>
          <w:rFonts w:ascii="Arial" w:hAnsi="Arial" w:cs="Arial"/>
          <w:sz w:val="22"/>
        </w:rPr>
        <w:t xml:space="preserve">Skinner, S. &amp; </w:t>
      </w:r>
      <w:r>
        <w:rPr>
          <w:rFonts w:ascii="Arial" w:hAnsi="Arial" w:cs="Arial"/>
          <w:sz w:val="22"/>
        </w:rPr>
        <w:t>McVey</w:t>
      </w:r>
      <w:r w:rsidRPr="004E360F">
        <w:rPr>
          <w:rFonts w:ascii="Arial" w:hAnsi="Arial" w:cs="Arial"/>
          <w:sz w:val="22"/>
        </w:rPr>
        <w:t>, C. (20</w:t>
      </w:r>
      <w:r>
        <w:rPr>
          <w:rFonts w:ascii="Arial" w:hAnsi="Arial" w:cs="Arial"/>
          <w:sz w:val="22"/>
        </w:rPr>
        <w:t>12</w:t>
      </w:r>
      <w:r w:rsidRPr="004E360F">
        <w:rPr>
          <w:rFonts w:ascii="Arial" w:hAnsi="Arial" w:cs="Arial"/>
          <w:sz w:val="22"/>
        </w:rPr>
        <w:t>).</w:t>
      </w:r>
      <w:proofErr w:type="gramEnd"/>
      <w:r w:rsidRPr="004E360F">
        <w:rPr>
          <w:rFonts w:ascii="Arial" w:hAnsi="Arial" w:cs="Arial"/>
          <w:sz w:val="22"/>
        </w:rPr>
        <w:t xml:space="preserve"> </w:t>
      </w:r>
      <w:r w:rsidRPr="004E360F">
        <w:rPr>
          <w:rFonts w:ascii="Arial" w:hAnsi="Arial" w:cs="Arial"/>
          <w:sz w:val="22"/>
          <w:u w:val="single"/>
        </w:rPr>
        <w:t>Pocket Notes for the Physical Therapist Assistant</w:t>
      </w:r>
      <w:r w:rsidRPr="004E360F">
        <w:rPr>
          <w:rFonts w:ascii="Arial" w:hAnsi="Arial" w:cs="Arial"/>
          <w:sz w:val="22"/>
        </w:rPr>
        <w:t xml:space="preserve">. </w:t>
      </w:r>
      <w:r>
        <w:rPr>
          <w:rFonts w:ascii="Arial" w:hAnsi="Arial" w:cs="Arial"/>
          <w:sz w:val="22"/>
        </w:rPr>
        <w:t xml:space="preserve">Burlington: Jones and Bartlett. ISBN-13: </w:t>
      </w:r>
      <w:r w:rsidRPr="00A663D8">
        <w:rPr>
          <w:rFonts w:ascii="Arial" w:hAnsi="Arial" w:cs="Arial"/>
          <w:bCs/>
          <w:sz w:val="22"/>
          <w:szCs w:val="22"/>
        </w:rPr>
        <w:t>978-1449653415</w:t>
      </w:r>
    </w:p>
    <w:p w:rsidR="00634855" w:rsidRDefault="00634855" w:rsidP="001D7C28">
      <w:pPr>
        <w:rPr>
          <w:rFonts w:ascii="Arial" w:hAnsi="Arial" w:cs="Arial"/>
          <w:sz w:val="22"/>
        </w:rPr>
      </w:pPr>
    </w:p>
    <w:p w:rsidR="00634855" w:rsidRPr="00BD387A" w:rsidRDefault="00634855" w:rsidP="001D7C28">
      <w:pPr>
        <w:rPr>
          <w:rFonts w:ascii="Arial" w:hAnsi="Arial" w:cs="Arial"/>
          <w:sz w:val="22"/>
        </w:rPr>
      </w:pPr>
      <w:r>
        <w:rPr>
          <w:rFonts w:ascii="Arial" w:hAnsi="Arial" w:cs="Arial"/>
          <w:sz w:val="22"/>
        </w:rPr>
        <w:t>Students should also have available previous course textbooks and class materials for review.</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Instructional Materials:</w:t>
      </w:r>
      <w:r w:rsidRPr="00BD387A">
        <w:rPr>
          <w:rFonts w:ascii="Arial" w:hAnsi="Arial" w:cs="Arial"/>
          <w:sz w:val="22"/>
        </w:rPr>
        <w:t xml:space="preserve">  </w:t>
      </w:r>
    </w:p>
    <w:p w:rsidR="001D7C28" w:rsidRPr="00BD387A" w:rsidRDefault="001D7C28" w:rsidP="001D7C28">
      <w:pPr>
        <w:rPr>
          <w:rFonts w:ascii="Arial" w:hAnsi="Arial" w:cs="Arial"/>
          <w:sz w:val="22"/>
        </w:rPr>
      </w:pPr>
      <w:r w:rsidRPr="00BD387A">
        <w:rPr>
          <w:rFonts w:ascii="Arial" w:hAnsi="Arial" w:cs="Arial"/>
          <w:sz w:val="22"/>
        </w:rPr>
        <w:t>1.  Observation of patient interaction/treatment techniques and administrative procedures</w:t>
      </w:r>
    </w:p>
    <w:p w:rsidR="001D7C28" w:rsidRPr="00BD387A" w:rsidRDefault="001D7C28" w:rsidP="001D7C28">
      <w:pPr>
        <w:rPr>
          <w:rFonts w:ascii="Arial" w:hAnsi="Arial" w:cs="Arial"/>
          <w:sz w:val="22"/>
        </w:rPr>
      </w:pPr>
      <w:r w:rsidRPr="00BD387A">
        <w:rPr>
          <w:rFonts w:ascii="Arial" w:hAnsi="Arial" w:cs="Arial"/>
          <w:sz w:val="22"/>
        </w:rPr>
        <w:t>2.  Reading medical records and related materials</w:t>
      </w:r>
    </w:p>
    <w:p w:rsidR="001D7C28" w:rsidRPr="00BD387A" w:rsidRDefault="001D7C28" w:rsidP="001D7C28">
      <w:pPr>
        <w:rPr>
          <w:rFonts w:ascii="Arial" w:hAnsi="Arial" w:cs="Arial"/>
          <w:sz w:val="22"/>
        </w:rPr>
      </w:pPr>
      <w:r w:rsidRPr="00BD387A">
        <w:rPr>
          <w:rFonts w:ascii="Arial" w:hAnsi="Arial" w:cs="Arial"/>
          <w:sz w:val="22"/>
        </w:rPr>
        <w:t>3.  Discussion with clinical instructor and other health care staff</w:t>
      </w:r>
    </w:p>
    <w:p w:rsidR="00C26363" w:rsidRDefault="001D7C28" w:rsidP="00C26363">
      <w:pPr>
        <w:rPr>
          <w:rFonts w:ascii="Arial" w:hAnsi="Arial" w:cs="Arial"/>
          <w:sz w:val="22"/>
        </w:rPr>
      </w:pPr>
      <w:r w:rsidRPr="00BD387A">
        <w:rPr>
          <w:rFonts w:ascii="Arial" w:hAnsi="Arial" w:cs="Arial"/>
          <w:sz w:val="22"/>
        </w:rPr>
        <w:t>4.  Progressive involvement in patient treatment</w:t>
      </w:r>
    </w:p>
    <w:p w:rsidR="00C26363" w:rsidRDefault="00C26363" w:rsidP="00C26363">
      <w:pPr>
        <w:rPr>
          <w:rFonts w:ascii="Arial" w:hAnsi="Arial" w:cs="Arial"/>
          <w:sz w:val="22"/>
        </w:rPr>
      </w:pPr>
      <w:r>
        <w:rPr>
          <w:rFonts w:ascii="Arial" w:hAnsi="Arial" w:cs="Arial"/>
          <w:sz w:val="22"/>
        </w:rPr>
        <w:t xml:space="preserve">5.  </w:t>
      </w:r>
      <w:r w:rsidR="001D7C28" w:rsidRPr="00BD387A">
        <w:rPr>
          <w:rFonts w:ascii="Arial" w:hAnsi="Arial" w:cs="Arial"/>
          <w:sz w:val="22"/>
        </w:rPr>
        <w:t xml:space="preserve">Formal and informal feedback from the Clinical Instructor and/or other clinicians on </w:t>
      </w:r>
      <w:r>
        <w:rPr>
          <w:rFonts w:ascii="Arial" w:hAnsi="Arial" w:cs="Arial"/>
          <w:sz w:val="22"/>
        </w:rPr>
        <w:t xml:space="preserve">   </w:t>
      </w:r>
    </w:p>
    <w:p w:rsidR="001D7C28" w:rsidRPr="00BD387A" w:rsidRDefault="00C26363" w:rsidP="00C26363">
      <w:pPr>
        <w:rPr>
          <w:rFonts w:ascii="Arial" w:hAnsi="Arial" w:cs="Arial"/>
          <w:sz w:val="22"/>
        </w:rPr>
      </w:pPr>
      <w:r>
        <w:rPr>
          <w:rFonts w:ascii="Arial" w:hAnsi="Arial" w:cs="Arial"/>
          <w:sz w:val="22"/>
        </w:rPr>
        <w:t xml:space="preserve">     </w:t>
      </w:r>
      <w:proofErr w:type="gramStart"/>
      <w:r w:rsidR="001D7C28" w:rsidRPr="00BD387A">
        <w:rPr>
          <w:rFonts w:ascii="Arial" w:hAnsi="Arial" w:cs="Arial"/>
          <w:sz w:val="22"/>
        </w:rPr>
        <w:t>performance</w:t>
      </w:r>
      <w:proofErr w:type="gramEnd"/>
    </w:p>
    <w:p w:rsidR="001D7C28" w:rsidRPr="00BD387A" w:rsidRDefault="001D7C28" w:rsidP="001D7C28">
      <w:pPr>
        <w:rPr>
          <w:rFonts w:ascii="Arial" w:hAnsi="Arial" w:cs="Arial"/>
          <w:sz w:val="22"/>
        </w:rPr>
      </w:pPr>
      <w:r w:rsidRPr="00BD387A">
        <w:rPr>
          <w:rFonts w:ascii="Arial" w:hAnsi="Arial" w:cs="Arial"/>
          <w:sz w:val="22"/>
        </w:rPr>
        <w:t>6.  Attendance at facility in</w:t>
      </w:r>
      <w:r w:rsidR="00D12F1D">
        <w:rPr>
          <w:rFonts w:ascii="Arial" w:hAnsi="Arial" w:cs="Arial"/>
          <w:sz w:val="22"/>
        </w:rPr>
        <w:t>-</w:t>
      </w:r>
      <w:r w:rsidRPr="00BD387A">
        <w:rPr>
          <w:rFonts w:ascii="Arial" w:hAnsi="Arial" w:cs="Arial"/>
          <w:sz w:val="22"/>
        </w:rPr>
        <w:t>services</w:t>
      </w:r>
    </w:p>
    <w:p w:rsidR="001D7C28" w:rsidRPr="00BD387A" w:rsidRDefault="001D7C28" w:rsidP="001D7C28">
      <w:pPr>
        <w:rPr>
          <w:rFonts w:ascii="Arial" w:hAnsi="Arial" w:cs="Arial"/>
          <w:sz w:val="22"/>
        </w:rPr>
      </w:pPr>
      <w:r w:rsidRPr="00BD387A">
        <w:rPr>
          <w:rFonts w:ascii="Arial" w:hAnsi="Arial" w:cs="Arial"/>
          <w:sz w:val="22"/>
        </w:rPr>
        <w:t>7.  Progressive involvement in documentation of patient treatment</w:t>
      </w:r>
    </w:p>
    <w:p w:rsidR="004947A0" w:rsidRDefault="004947A0" w:rsidP="001D7C28">
      <w:pPr>
        <w:rPr>
          <w:rFonts w:ascii="Arial" w:hAnsi="Arial" w:cs="Arial"/>
          <w:b/>
          <w:sz w:val="22"/>
        </w:rPr>
      </w:pPr>
    </w:p>
    <w:p w:rsidR="001D7C28" w:rsidRPr="00BD387A" w:rsidRDefault="001D7C28" w:rsidP="001D7C28">
      <w:pPr>
        <w:rPr>
          <w:rFonts w:ascii="Arial" w:hAnsi="Arial" w:cs="Arial"/>
          <w:sz w:val="22"/>
        </w:rPr>
      </w:pPr>
      <w:r w:rsidRPr="00BD387A">
        <w:rPr>
          <w:rFonts w:ascii="Arial" w:hAnsi="Arial" w:cs="Arial"/>
          <w:b/>
          <w:sz w:val="22"/>
        </w:rPr>
        <w:t>Written Assignments:</w:t>
      </w:r>
    </w:p>
    <w:p w:rsidR="00136B65" w:rsidRDefault="00136B65" w:rsidP="001D7C28">
      <w:pPr>
        <w:rPr>
          <w:rFonts w:ascii="Arial" w:hAnsi="Arial" w:cs="Arial"/>
          <w:sz w:val="22"/>
        </w:rPr>
      </w:pPr>
      <w:r>
        <w:rPr>
          <w:rFonts w:ascii="Arial" w:hAnsi="Arial" w:cs="Arial"/>
          <w:sz w:val="22"/>
        </w:rPr>
        <w:t>Email to ACCE with CI and CCCE contact information</w:t>
      </w:r>
      <w:r w:rsidR="00273F78">
        <w:rPr>
          <w:rFonts w:ascii="Arial" w:hAnsi="Arial" w:cs="Arial"/>
          <w:sz w:val="22"/>
        </w:rPr>
        <w:t>,</w:t>
      </w:r>
      <w:r>
        <w:rPr>
          <w:rFonts w:ascii="Arial" w:hAnsi="Arial" w:cs="Arial"/>
          <w:sz w:val="22"/>
        </w:rPr>
        <w:t xml:space="preserve"> suggested times for mid-semester conference visit</w:t>
      </w:r>
      <w:r w:rsidR="00273F78">
        <w:rPr>
          <w:rFonts w:ascii="Arial" w:hAnsi="Arial" w:cs="Arial"/>
          <w:sz w:val="22"/>
        </w:rPr>
        <w:t xml:space="preserve">, </w:t>
      </w:r>
      <w:r w:rsidR="00415A0D">
        <w:rPr>
          <w:rFonts w:ascii="Arial" w:hAnsi="Arial" w:cs="Arial"/>
          <w:sz w:val="22"/>
        </w:rPr>
        <w:t>street address of the facility as well as telephone numbers and email addresses.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Due 3 days after start of clinical</w:t>
      </w:r>
    </w:p>
    <w:p w:rsidR="00136B65" w:rsidRDefault="00136B65" w:rsidP="001D7C28">
      <w:pPr>
        <w:rPr>
          <w:rFonts w:ascii="Arial" w:hAnsi="Arial" w:cs="Arial"/>
          <w:sz w:val="22"/>
        </w:rPr>
      </w:pPr>
    </w:p>
    <w:p w:rsidR="00054079" w:rsidRDefault="001D7C28" w:rsidP="001D7C28">
      <w:pPr>
        <w:rPr>
          <w:rFonts w:ascii="Arial" w:hAnsi="Arial" w:cs="Arial"/>
          <w:sz w:val="22"/>
        </w:rPr>
      </w:pPr>
      <w:r w:rsidRPr="00BD387A">
        <w:rPr>
          <w:rFonts w:ascii="Arial" w:hAnsi="Arial" w:cs="Arial"/>
          <w:sz w:val="22"/>
        </w:rPr>
        <w:t xml:space="preserve">Student Evaluation of a </w:t>
      </w:r>
      <w:r w:rsidR="00A30F2F">
        <w:rPr>
          <w:rFonts w:ascii="Arial" w:hAnsi="Arial" w:cs="Arial"/>
          <w:sz w:val="22"/>
        </w:rPr>
        <w:t>Clinical Education Experience</w:t>
      </w:r>
      <w:r w:rsidRPr="00BD387A">
        <w:rPr>
          <w:rFonts w:ascii="Arial" w:hAnsi="Arial" w:cs="Arial"/>
          <w:sz w:val="22"/>
        </w:rPr>
        <w:t xml:space="preserve"> form</w:t>
      </w:r>
      <w:r w:rsidR="00054079">
        <w:rPr>
          <w:rFonts w:ascii="Arial" w:hAnsi="Arial" w:cs="Arial"/>
          <w:sz w:val="22"/>
        </w:rPr>
        <w:tab/>
      </w:r>
      <w:r w:rsidR="00054079">
        <w:rPr>
          <w:rFonts w:ascii="Arial" w:hAnsi="Arial" w:cs="Arial"/>
          <w:sz w:val="22"/>
        </w:rPr>
        <w:tab/>
      </w:r>
    </w:p>
    <w:p w:rsidR="002D769F" w:rsidRDefault="00054079">
      <w:pPr>
        <w:ind w:left="3600" w:firstLine="720"/>
        <w:rPr>
          <w:rFonts w:ascii="Arial" w:hAnsi="Arial" w:cs="Arial"/>
          <w:sz w:val="22"/>
        </w:rPr>
      </w:pPr>
      <w:r>
        <w:rPr>
          <w:rFonts w:ascii="Arial" w:hAnsi="Arial" w:cs="Arial"/>
          <w:sz w:val="22"/>
        </w:rPr>
        <w:t>Due within 1 week of completion of clinical</w:t>
      </w:r>
    </w:p>
    <w:p w:rsidR="00CA0F4F" w:rsidRDefault="00CA0F4F">
      <w:pPr>
        <w:ind w:left="3600" w:firstLine="720"/>
        <w:rPr>
          <w:rFonts w:ascii="Arial" w:hAnsi="Arial" w:cs="Arial"/>
          <w:sz w:val="22"/>
        </w:rPr>
      </w:pPr>
    </w:p>
    <w:p w:rsidR="001D7C28" w:rsidRPr="00BD387A" w:rsidRDefault="00634855" w:rsidP="001D7C28">
      <w:pPr>
        <w:rPr>
          <w:rFonts w:ascii="Arial" w:hAnsi="Arial" w:cs="Arial"/>
          <w:b/>
          <w:sz w:val="22"/>
        </w:rPr>
      </w:pPr>
      <w:r>
        <w:rPr>
          <w:rFonts w:ascii="Arial" w:hAnsi="Arial" w:cs="Arial"/>
          <w:sz w:val="22"/>
        </w:rPr>
        <w:t xml:space="preserve">Failure to complete </w:t>
      </w:r>
      <w:r w:rsidR="00054079">
        <w:rPr>
          <w:rFonts w:ascii="Arial" w:hAnsi="Arial" w:cs="Arial"/>
          <w:sz w:val="22"/>
        </w:rPr>
        <w:t>the above assignme</w:t>
      </w:r>
      <w:r w:rsidR="00D12F1D">
        <w:rPr>
          <w:rFonts w:ascii="Arial" w:hAnsi="Arial" w:cs="Arial"/>
          <w:sz w:val="22"/>
        </w:rPr>
        <w:t>n</w:t>
      </w:r>
      <w:r w:rsidR="00054079">
        <w:rPr>
          <w:rFonts w:ascii="Arial" w:hAnsi="Arial" w:cs="Arial"/>
          <w:sz w:val="22"/>
        </w:rPr>
        <w:t>ts</w:t>
      </w:r>
      <w:r>
        <w:rPr>
          <w:rFonts w:ascii="Arial" w:hAnsi="Arial" w:cs="Arial"/>
          <w:sz w:val="22"/>
        </w:rPr>
        <w:t xml:space="preserve"> on time will result in a failing course grade. </w:t>
      </w:r>
    </w:p>
    <w:p w:rsidR="00054079" w:rsidRDefault="00054079" w:rsidP="001D7C28">
      <w:pPr>
        <w:rPr>
          <w:rFonts w:ascii="Arial" w:hAnsi="Arial" w:cs="Arial"/>
          <w:b/>
          <w:sz w:val="22"/>
        </w:rPr>
      </w:pPr>
    </w:p>
    <w:p w:rsidR="001D7C28" w:rsidRPr="00BD387A" w:rsidRDefault="001D7C28" w:rsidP="001D7C28">
      <w:pPr>
        <w:rPr>
          <w:rFonts w:ascii="Arial" w:hAnsi="Arial" w:cs="Arial"/>
          <w:sz w:val="22"/>
        </w:rPr>
      </w:pPr>
      <w:proofErr w:type="gramStart"/>
      <w:r w:rsidRPr="00BD387A">
        <w:rPr>
          <w:rFonts w:ascii="Arial" w:hAnsi="Arial" w:cs="Arial"/>
          <w:b/>
          <w:sz w:val="22"/>
        </w:rPr>
        <w:t>Reading Assignments:</w:t>
      </w:r>
      <w:r w:rsidRPr="00BD387A">
        <w:rPr>
          <w:rFonts w:ascii="Arial" w:hAnsi="Arial" w:cs="Arial"/>
          <w:sz w:val="22"/>
        </w:rPr>
        <w:t xml:space="preserve">  May be assigned at the discretion of the individual CI.</w:t>
      </w:r>
      <w:proofErr w:type="gramEnd"/>
      <w:r w:rsidRPr="00BD387A">
        <w:rPr>
          <w:rFonts w:ascii="Arial" w:hAnsi="Arial" w:cs="Arial"/>
          <w:sz w:val="22"/>
        </w:rPr>
        <w:t xml:space="preserve">    </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 xml:space="preserve">Other Assignments:   </w:t>
      </w:r>
      <w:r w:rsidR="00B31D79">
        <w:rPr>
          <w:rFonts w:ascii="Arial" w:hAnsi="Arial" w:cs="Arial"/>
          <w:sz w:val="22"/>
        </w:rPr>
        <w:t>The student completes an i</w:t>
      </w:r>
      <w:r w:rsidRPr="00BD387A">
        <w:rPr>
          <w:rFonts w:ascii="Arial" w:hAnsi="Arial" w:cs="Arial"/>
          <w:sz w:val="22"/>
        </w:rPr>
        <w:t xml:space="preserve">n-service or </w:t>
      </w:r>
      <w:r w:rsidR="00C26363">
        <w:rPr>
          <w:rFonts w:ascii="Arial" w:hAnsi="Arial" w:cs="Arial"/>
          <w:sz w:val="22"/>
        </w:rPr>
        <w:t>s</w:t>
      </w:r>
      <w:r w:rsidRPr="00BD387A">
        <w:rPr>
          <w:rFonts w:ascii="Arial" w:hAnsi="Arial" w:cs="Arial"/>
          <w:sz w:val="22"/>
        </w:rPr>
        <w:t xml:space="preserve">pecial </w:t>
      </w:r>
      <w:r w:rsidR="00C26363">
        <w:rPr>
          <w:rFonts w:ascii="Arial" w:hAnsi="Arial" w:cs="Arial"/>
          <w:sz w:val="22"/>
        </w:rPr>
        <w:t>p</w:t>
      </w:r>
      <w:r w:rsidRPr="00BD387A">
        <w:rPr>
          <w:rFonts w:ascii="Arial" w:hAnsi="Arial" w:cs="Arial"/>
          <w:sz w:val="22"/>
        </w:rPr>
        <w:t>roject</w:t>
      </w:r>
      <w:r w:rsidR="00B31D79">
        <w:rPr>
          <w:rFonts w:ascii="Arial" w:hAnsi="Arial" w:cs="Arial"/>
          <w:sz w:val="22"/>
        </w:rPr>
        <w:t xml:space="preserve">, such as a quality assurance study.  The project is determined in collaboration with the CI.  </w:t>
      </w:r>
      <w:r w:rsidRPr="00BD387A">
        <w:rPr>
          <w:rFonts w:ascii="Arial" w:hAnsi="Arial" w:cs="Arial"/>
          <w:sz w:val="22"/>
        </w:rPr>
        <w:t>This assignment is graded by the CI on a “pass/fail” basis</w:t>
      </w:r>
      <w:r w:rsidR="008F7C74" w:rsidRPr="008F7C74">
        <w:rPr>
          <w:rFonts w:ascii="Arial" w:hAnsi="Arial" w:cs="Arial"/>
          <w:sz w:val="22"/>
        </w:rPr>
        <w:t xml:space="preserve">. </w:t>
      </w:r>
      <w:proofErr w:type="spellStart"/>
      <w:r w:rsidR="008F7C74" w:rsidRPr="008F7C74">
        <w:rPr>
          <w:rFonts w:ascii="Arial" w:hAnsi="Arial" w:cs="Arial"/>
          <w:sz w:val="22"/>
        </w:rPr>
        <w:t>Cls</w:t>
      </w:r>
      <w:proofErr w:type="spellEnd"/>
      <w:r w:rsidR="008F7C74" w:rsidRPr="008F7C74">
        <w:rPr>
          <w:rFonts w:ascii="Arial" w:hAnsi="Arial" w:cs="Arial"/>
          <w:sz w:val="22"/>
        </w:rPr>
        <w:t xml:space="preserve"> base the grade on a grading rubric provided by the ACCE.  </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sz w:val="22"/>
        </w:rPr>
        <w:lastRenderedPageBreak/>
        <w:t xml:space="preserve">In addition to this assignment, students should expect to spend between 1 to 2 hours per night preparing for the next day.  This may include activities such as researching diagnoses or treatment techniques, considering treatment options and the rationale for them as well as practicing documentation. </w:t>
      </w:r>
    </w:p>
    <w:p w:rsidR="001D7C28" w:rsidRDefault="001D7C28" w:rsidP="001D7C28">
      <w:pPr>
        <w:rPr>
          <w:rFonts w:ascii="Arial" w:hAnsi="Arial" w:cs="Arial"/>
          <w:b/>
          <w:sz w:val="22"/>
        </w:rPr>
      </w:pPr>
    </w:p>
    <w:p w:rsidR="001D7C28" w:rsidRDefault="001D7C28" w:rsidP="001D7C28">
      <w:pPr>
        <w:rPr>
          <w:rFonts w:ascii="Arial" w:hAnsi="Arial" w:cs="Arial"/>
          <w:b/>
          <w:sz w:val="22"/>
        </w:rPr>
      </w:pPr>
      <w:r w:rsidRPr="00BD387A">
        <w:rPr>
          <w:rFonts w:ascii="Arial" w:hAnsi="Arial" w:cs="Arial"/>
          <w:b/>
          <w:sz w:val="22"/>
        </w:rPr>
        <w:t>Course Grade:</w:t>
      </w:r>
    </w:p>
    <w:p w:rsidR="00634855" w:rsidRDefault="00634855" w:rsidP="001D7C28">
      <w:pPr>
        <w:rPr>
          <w:rFonts w:ascii="Arial" w:hAnsi="Arial" w:cs="Arial"/>
          <w:b/>
          <w:sz w:val="22"/>
        </w:rPr>
      </w:pPr>
      <w:r>
        <w:rPr>
          <w:rFonts w:ascii="Arial" w:hAnsi="Arial" w:cs="Arial"/>
          <w:b/>
          <w:sz w:val="22"/>
        </w:rPr>
        <w:t>Pass or Fail</w:t>
      </w:r>
    </w:p>
    <w:p w:rsidR="00F96589" w:rsidRDefault="00F96589" w:rsidP="001D7C28">
      <w:pPr>
        <w:rPr>
          <w:rFonts w:ascii="Arial" w:hAnsi="Arial" w:cs="Arial"/>
          <w:sz w:val="22"/>
        </w:rPr>
      </w:pPr>
      <w:r>
        <w:rPr>
          <w:rFonts w:ascii="Arial" w:hAnsi="Arial" w:cs="Arial"/>
          <w:sz w:val="22"/>
        </w:rPr>
        <w:t xml:space="preserve">The pass/fail grade </w:t>
      </w:r>
      <w:r w:rsidR="00AB11AC">
        <w:rPr>
          <w:rFonts w:ascii="Arial" w:hAnsi="Arial" w:cs="Arial"/>
          <w:sz w:val="22"/>
        </w:rPr>
        <w:t xml:space="preserve">while on clinical affiliation </w:t>
      </w:r>
      <w:r>
        <w:rPr>
          <w:rFonts w:ascii="Arial" w:hAnsi="Arial" w:cs="Arial"/>
          <w:sz w:val="22"/>
        </w:rPr>
        <w:t>is determined in part by the following minimum scores students must achieve on the Bay State College PTA Program Student Clinical Education Experience Performance Evaluation tool:</w:t>
      </w:r>
    </w:p>
    <w:p w:rsidR="00F96589" w:rsidRPr="00005369" w:rsidRDefault="00F96589" w:rsidP="00F96589">
      <w:pPr>
        <w:pStyle w:val="ListParagraph"/>
        <w:numPr>
          <w:ilvl w:val="0"/>
          <w:numId w:val="2"/>
        </w:numPr>
        <w:tabs>
          <w:tab w:val="left" w:pos="5040"/>
        </w:tabs>
        <w:rPr>
          <w:rFonts w:ascii="Arial" w:hAnsi="Arial" w:cs="Arial"/>
          <w:sz w:val="22"/>
        </w:rPr>
      </w:pPr>
      <w:r w:rsidRPr="00005369">
        <w:rPr>
          <w:rFonts w:ascii="Arial" w:hAnsi="Arial" w:cs="Arial"/>
          <w:sz w:val="22"/>
        </w:rPr>
        <w:t>Professional Behavior</w:t>
      </w:r>
      <w:r w:rsidRPr="00005369">
        <w:rPr>
          <w:rFonts w:ascii="Arial" w:hAnsi="Arial" w:cs="Arial"/>
          <w:sz w:val="22"/>
        </w:rPr>
        <w:tab/>
        <w:t>2.8</w:t>
      </w:r>
    </w:p>
    <w:p w:rsidR="00F96589" w:rsidRPr="00005369" w:rsidRDefault="00F96589" w:rsidP="00F96589">
      <w:pPr>
        <w:pStyle w:val="ListParagraph"/>
        <w:numPr>
          <w:ilvl w:val="0"/>
          <w:numId w:val="2"/>
        </w:numPr>
        <w:tabs>
          <w:tab w:val="left" w:pos="5040"/>
        </w:tabs>
        <w:rPr>
          <w:rFonts w:ascii="Arial" w:hAnsi="Arial" w:cs="Arial"/>
          <w:sz w:val="22"/>
        </w:rPr>
      </w:pPr>
      <w:r w:rsidRPr="00005369">
        <w:rPr>
          <w:rFonts w:ascii="Arial" w:hAnsi="Arial" w:cs="Arial"/>
          <w:sz w:val="22"/>
        </w:rPr>
        <w:t>Safety</w:t>
      </w:r>
      <w:r w:rsidRPr="00005369">
        <w:rPr>
          <w:rFonts w:ascii="Arial" w:hAnsi="Arial" w:cs="Arial"/>
          <w:sz w:val="22"/>
        </w:rPr>
        <w:tab/>
        <w:t>2</w:t>
      </w:r>
    </w:p>
    <w:p w:rsidR="00F96589" w:rsidRPr="00005369" w:rsidRDefault="00F96589" w:rsidP="00F96589">
      <w:pPr>
        <w:pStyle w:val="ListParagraph"/>
        <w:numPr>
          <w:ilvl w:val="0"/>
          <w:numId w:val="2"/>
        </w:numPr>
        <w:tabs>
          <w:tab w:val="left" w:pos="5040"/>
        </w:tabs>
        <w:rPr>
          <w:rFonts w:ascii="Arial" w:hAnsi="Arial" w:cs="Arial"/>
          <w:sz w:val="22"/>
        </w:rPr>
      </w:pPr>
      <w:r w:rsidRPr="00005369">
        <w:rPr>
          <w:rFonts w:ascii="Arial" w:hAnsi="Arial" w:cs="Arial"/>
          <w:sz w:val="22"/>
        </w:rPr>
        <w:t>Communication and Interpersonal Skills</w:t>
      </w:r>
      <w:r w:rsidRPr="00005369">
        <w:rPr>
          <w:rFonts w:ascii="Arial" w:hAnsi="Arial" w:cs="Arial"/>
          <w:sz w:val="22"/>
        </w:rPr>
        <w:tab/>
        <w:t>2</w:t>
      </w:r>
    </w:p>
    <w:p w:rsidR="00F96589" w:rsidRPr="00005369" w:rsidRDefault="00F96589" w:rsidP="00F96589">
      <w:pPr>
        <w:pStyle w:val="ListParagraph"/>
        <w:numPr>
          <w:ilvl w:val="0"/>
          <w:numId w:val="2"/>
        </w:numPr>
        <w:tabs>
          <w:tab w:val="left" w:pos="5040"/>
        </w:tabs>
        <w:rPr>
          <w:rFonts w:ascii="Arial" w:hAnsi="Arial" w:cs="Arial"/>
          <w:sz w:val="22"/>
        </w:rPr>
      </w:pPr>
      <w:r w:rsidRPr="00005369">
        <w:rPr>
          <w:rFonts w:ascii="Arial" w:hAnsi="Arial" w:cs="Arial"/>
          <w:sz w:val="22"/>
        </w:rPr>
        <w:t>Procedures</w:t>
      </w:r>
      <w:r w:rsidRPr="00005369">
        <w:rPr>
          <w:rFonts w:ascii="Arial" w:hAnsi="Arial" w:cs="Arial"/>
          <w:sz w:val="22"/>
        </w:rPr>
        <w:tab/>
        <w:t>2</w:t>
      </w:r>
    </w:p>
    <w:p w:rsidR="00F96589" w:rsidRDefault="00F96589" w:rsidP="00F96589">
      <w:pPr>
        <w:pStyle w:val="ListParagraph"/>
        <w:numPr>
          <w:ilvl w:val="0"/>
          <w:numId w:val="2"/>
        </w:numPr>
        <w:tabs>
          <w:tab w:val="left" w:pos="5040"/>
        </w:tabs>
        <w:rPr>
          <w:rFonts w:ascii="Arial" w:hAnsi="Arial" w:cs="Arial"/>
          <w:sz w:val="22"/>
        </w:rPr>
      </w:pPr>
      <w:r w:rsidRPr="00005369">
        <w:rPr>
          <w:rFonts w:ascii="Arial" w:hAnsi="Arial" w:cs="Arial"/>
          <w:sz w:val="22"/>
        </w:rPr>
        <w:t>Critical Thinking Skills</w:t>
      </w:r>
      <w:r w:rsidRPr="00005369">
        <w:rPr>
          <w:rFonts w:ascii="Arial" w:hAnsi="Arial" w:cs="Arial"/>
          <w:sz w:val="22"/>
        </w:rPr>
        <w:tab/>
      </w:r>
      <w:r w:rsidR="008F135B">
        <w:rPr>
          <w:rFonts w:ascii="Arial" w:hAnsi="Arial" w:cs="Arial"/>
          <w:sz w:val="22"/>
        </w:rPr>
        <w:t>1.4</w:t>
      </w:r>
    </w:p>
    <w:p w:rsidR="00F96589" w:rsidRPr="00005369" w:rsidRDefault="00F96589" w:rsidP="00F96589">
      <w:pPr>
        <w:pStyle w:val="ListParagraph"/>
        <w:numPr>
          <w:ilvl w:val="0"/>
          <w:numId w:val="2"/>
        </w:numPr>
        <w:tabs>
          <w:tab w:val="left" w:pos="5040"/>
        </w:tabs>
        <w:rPr>
          <w:rFonts w:ascii="Arial" w:hAnsi="Arial" w:cs="Arial"/>
          <w:sz w:val="22"/>
        </w:rPr>
      </w:pPr>
      <w:r>
        <w:rPr>
          <w:rFonts w:ascii="Arial" w:hAnsi="Arial" w:cs="Arial"/>
          <w:sz w:val="22"/>
        </w:rPr>
        <w:t>Organizational &amp; Administrative Skills</w:t>
      </w:r>
      <w:r>
        <w:rPr>
          <w:rFonts w:ascii="Arial" w:hAnsi="Arial" w:cs="Arial"/>
          <w:sz w:val="22"/>
        </w:rPr>
        <w:tab/>
        <w:t>2</w:t>
      </w:r>
    </w:p>
    <w:p w:rsidR="00F96589" w:rsidRDefault="00F96589" w:rsidP="001D7C28">
      <w:pPr>
        <w:rPr>
          <w:rFonts w:ascii="Arial" w:hAnsi="Arial" w:cs="Arial"/>
          <w:sz w:val="22"/>
        </w:rPr>
      </w:pPr>
    </w:p>
    <w:p w:rsidR="00634855" w:rsidRDefault="00F96589" w:rsidP="001D7C28">
      <w:pPr>
        <w:rPr>
          <w:rFonts w:ascii="Arial" w:hAnsi="Arial" w:cs="Arial"/>
          <w:sz w:val="22"/>
        </w:rPr>
      </w:pPr>
      <w:r>
        <w:rPr>
          <w:rFonts w:ascii="Arial" w:hAnsi="Arial" w:cs="Arial"/>
          <w:sz w:val="22"/>
        </w:rPr>
        <w:t xml:space="preserve">In addition, </w:t>
      </w:r>
      <w:r w:rsidR="00634855">
        <w:rPr>
          <w:rFonts w:ascii="Arial" w:hAnsi="Arial" w:cs="Arial"/>
          <w:sz w:val="22"/>
        </w:rPr>
        <w:t xml:space="preserve">students must complete all pre-clinical assignments on time, </w:t>
      </w:r>
      <w:r w:rsidR="00ED6673">
        <w:rPr>
          <w:rFonts w:ascii="Arial" w:hAnsi="Arial" w:cs="Arial"/>
          <w:sz w:val="22"/>
        </w:rPr>
        <w:t xml:space="preserve">achieve </w:t>
      </w:r>
      <w:r w:rsidR="00634855">
        <w:rPr>
          <w:rFonts w:ascii="Arial" w:hAnsi="Arial" w:cs="Arial"/>
          <w:sz w:val="22"/>
        </w:rPr>
        <w:t xml:space="preserve">a passing score in the in-service/special project; and </w:t>
      </w:r>
      <w:r>
        <w:rPr>
          <w:rFonts w:ascii="Arial" w:hAnsi="Arial" w:cs="Arial"/>
          <w:sz w:val="22"/>
        </w:rPr>
        <w:t xml:space="preserve">submit in a timely fashion </w:t>
      </w:r>
      <w:r w:rsidR="00634855">
        <w:rPr>
          <w:rFonts w:ascii="Arial" w:hAnsi="Arial" w:cs="Arial"/>
          <w:sz w:val="22"/>
        </w:rPr>
        <w:t>all ACCE required assignments.</w:t>
      </w:r>
    </w:p>
    <w:p w:rsidR="00634855" w:rsidRPr="00634855" w:rsidRDefault="00634855" w:rsidP="001D7C28">
      <w:pPr>
        <w:rPr>
          <w:rFonts w:ascii="Arial" w:hAnsi="Arial" w:cs="Arial"/>
          <w:sz w:val="22"/>
        </w:rPr>
      </w:pPr>
    </w:p>
    <w:p w:rsidR="001D7C28" w:rsidRPr="00BD387A" w:rsidRDefault="001D7C28" w:rsidP="001D7C28">
      <w:pPr>
        <w:rPr>
          <w:rFonts w:ascii="Arial" w:hAnsi="Arial" w:cs="Arial"/>
          <w:sz w:val="22"/>
        </w:rPr>
      </w:pPr>
      <w:r w:rsidRPr="00BD387A">
        <w:rPr>
          <w:rFonts w:ascii="Arial" w:hAnsi="Arial" w:cs="Arial"/>
          <w:b/>
          <w:sz w:val="22"/>
        </w:rPr>
        <w:t xml:space="preserve">Note: Students must </w:t>
      </w:r>
      <w:r w:rsidR="00634855">
        <w:rPr>
          <w:rFonts w:ascii="Arial" w:hAnsi="Arial" w:cs="Arial"/>
          <w:b/>
          <w:sz w:val="22"/>
        </w:rPr>
        <w:t xml:space="preserve">PASS </w:t>
      </w:r>
      <w:r w:rsidRPr="00BD387A">
        <w:rPr>
          <w:rFonts w:ascii="Arial" w:hAnsi="Arial" w:cs="Arial"/>
          <w:b/>
          <w:sz w:val="22"/>
        </w:rPr>
        <w:t xml:space="preserve">this course in order to progress in the PTA program.  Students </w:t>
      </w:r>
      <w:r w:rsidR="00D12F1D">
        <w:rPr>
          <w:rFonts w:ascii="Arial" w:hAnsi="Arial" w:cs="Arial"/>
          <w:b/>
          <w:sz w:val="22"/>
        </w:rPr>
        <w:t xml:space="preserve">who </w:t>
      </w:r>
      <w:r w:rsidR="00634855">
        <w:rPr>
          <w:rFonts w:ascii="Arial" w:hAnsi="Arial" w:cs="Arial"/>
          <w:b/>
          <w:sz w:val="22"/>
        </w:rPr>
        <w:t xml:space="preserve">fail </w:t>
      </w:r>
      <w:r w:rsidRPr="00BD387A">
        <w:rPr>
          <w:rFonts w:ascii="Arial" w:hAnsi="Arial" w:cs="Arial"/>
          <w:b/>
          <w:sz w:val="22"/>
        </w:rPr>
        <w:t xml:space="preserve">will be allowed one opportunity to repeat the course at another facility arranged by the ACCE.  </w:t>
      </w:r>
      <w:r w:rsidRPr="00BD387A">
        <w:rPr>
          <w:rFonts w:ascii="Arial" w:hAnsi="Arial" w:cs="Arial"/>
          <w:sz w:val="22"/>
        </w:rPr>
        <w:t xml:space="preserve">Under some circumstances the ACCE and the PTA Program Director may require a remediation process prior to allowing the student to retake the course. In some cases, depending on the timing of the clinical assignment and the availability of an appropriate clinical site at which to retake this course the student may be delayed in taking third semester course work.  This would result in a delay of graduation by at least one year. Repeating this course will result in additional tuition charges.  Students should refer to the Clinical Education section of the PTA Program Student Manual for additional information on this and all other clinical education course policies.  </w:t>
      </w:r>
    </w:p>
    <w:p w:rsidR="001D7C28" w:rsidRDefault="001D7C28" w:rsidP="001D7C28">
      <w:pPr>
        <w:rPr>
          <w:rFonts w:ascii="Arial" w:hAnsi="Arial" w:cs="Arial"/>
          <w:sz w:val="22"/>
        </w:rPr>
      </w:pPr>
    </w:p>
    <w:p w:rsidR="007931F3" w:rsidRPr="00BD387A" w:rsidRDefault="007931F3" w:rsidP="007931F3">
      <w:pPr>
        <w:rPr>
          <w:rFonts w:ascii="Arial" w:hAnsi="Arial" w:cs="Arial"/>
          <w:sz w:val="22"/>
          <w:szCs w:val="22"/>
        </w:rPr>
      </w:pPr>
      <w:r w:rsidRPr="00BD387A">
        <w:rPr>
          <w:rFonts w:ascii="Arial" w:hAnsi="Arial" w:cs="Arial"/>
          <w:b/>
          <w:sz w:val="22"/>
          <w:szCs w:val="22"/>
        </w:rPr>
        <w:t>Academic Integrity:</w:t>
      </w:r>
      <w:r w:rsidRPr="00BD387A">
        <w:rPr>
          <w:rFonts w:ascii="Arial" w:hAnsi="Arial" w:cs="Arial"/>
          <w:sz w:val="22"/>
          <w:szCs w:val="22"/>
        </w:rPr>
        <w:t xml:space="preserve">  Students are expected to demonstrate personal and academic integrity </w:t>
      </w:r>
      <w:r>
        <w:rPr>
          <w:rFonts w:ascii="Arial" w:hAnsi="Arial" w:cs="Arial"/>
          <w:sz w:val="22"/>
          <w:szCs w:val="22"/>
        </w:rPr>
        <w:br/>
      </w:r>
      <w:r w:rsidRPr="00BD387A">
        <w:rPr>
          <w:rFonts w:ascii="Arial" w:hAnsi="Arial" w:cs="Arial"/>
          <w:sz w:val="22"/>
          <w:szCs w:val="22"/>
        </w:rPr>
        <w:t xml:space="preserve">at all times. Incidents of dishonesty will be dealt with harshly. Students are referred to the </w:t>
      </w:r>
      <w:r>
        <w:rPr>
          <w:rFonts w:ascii="Arial" w:hAnsi="Arial" w:cs="Arial"/>
          <w:sz w:val="22"/>
          <w:szCs w:val="22"/>
        </w:rPr>
        <w:br/>
      </w:r>
      <w:r w:rsidRPr="00BD387A">
        <w:rPr>
          <w:rFonts w:ascii="Arial" w:hAnsi="Arial" w:cs="Arial"/>
          <w:sz w:val="22"/>
          <w:szCs w:val="22"/>
        </w:rPr>
        <w:t xml:space="preserve">Bay State College policy on academic dishonesty in the </w:t>
      </w:r>
      <w:r w:rsidRPr="00887323">
        <w:rPr>
          <w:rFonts w:ascii="Arial" w:hAnsi="Arial" w:cs="Arial"/>
          <w:sz w:val="22"/>
          <w:szCs w:val="22"/>
        </w:rPr>
        <w:t>Student Handbook</w:t>
      </w:r>
      <w:r w:rsidRPr="00BD387A">
        <w:rPr>
          <w:rFonts w:ascii="Arial" w:hAnsi="Arial" w:cs="Arial"/>
          <w:sz w:val="22"/>
          <w:szCs w:val="22"/>
        </w:rPr>
        <w:t xml:space="preserve">. Students are expected to utilize </w:t>
      </w:r>
      <w:r w:rsidRPr="00BD387A">
        <w:rPr>
          <w:rStyle w:val="moz-txt-underscore"/>
          <w:rFonts w:ascii="Arial" w:hAnsi="Arial" w:cs="Arial"/>
          <w:sz w:val="22"/>
          <w:szCs w:val="22"/>
          <w:u w:val="single"/>
        </w:rPr>
        <w:t>The Pocket Wadsworth Handbook</w:t>
      </w:r>
      <w:r w:rsidRPr="00BD387A">
        <w:rPr>
          <w:rStyle w:val="moz-txt-tag"/>
          <w:rFonts w:ascii="Arial" w:hAnsi="Arial" w:cs="Arial"/>
          <w:sz w:val="22"/>
          <w:szCs w:val="22"/>
        </w:rPr>
        <w:t xml:space="preserve"> </w:t>
      </w:r>
      <w:r w:rsidRPr="00BD387A">
        <w:rPr>
          <w:rFonts w:ascii="Arial" w:hAnsi="Arial" w:cs="Arial"/>
          <w:sz w:val="22"/>
          <w:szCs w:val="22"/>
        </w:rPr>
        <w:t xml:space="preserve">by </w:t>
      </w:r>
      <w:proofErr w:type="spellStart"/>
      <w:r w:rsidRPr="00BD387A">
        <w:rPr>
          <w:rFonts w:ascii="Arial" w:hAnsi="Arial" w:cs="Arial"/>
          <w:sz w:val="22"/>
          <w:szCs w:val="22"/>
        </w:rPr>
        <w:t>Kirszner</w:t>
      </w:r>
      <w:proofErr w:type="spellEnd"/>
      <w:r w:rsidRPr="00BD387A">
        <w:rPr>
          <w:rFonts w:ascii="Arial" w:hAnsi="Arial" w:cs="Arial"/>
          <w:sz w:val="22"/>
          <w:szCs w:val="22"/>
        </w:rPr>
        <w:t xml:space="preserve"> and </w:t>
      </w:r>
      <w:proofErr w:type="spellStart"/>
      <w:r w:rsidRPr="00BD387A">
        <w:rPr>
          <w:rFonts w:ascii="Arial" w:hAnsi="Arial" w:cs="Arial"/>
          <w:sz w:val="22"/>
          <w:szCs w:val="22"/>
        </w:rPr>
        <w:t>Mandell</w:t>
      </w:r>
      <w:proofErr w:type="spellEnd"/>
      <w:r w:rsidRPr="00BD387A">
        <w:rPr>
          <w:rFonts w:ascii="Arial" w:hAnsi="Arial" w:cs="Arial"/>
          <w:sz w:val="22"/>
          <w:szCs w:val="22"/>
        </w:rPr>
        <w:t xml:space="preserve">, </w:t>
      </w:r>
      <w:r>
        <w:rPr>
          <w:rFonts w:ascii="Arial" w:hAnsi="Arial" w:cs="Arial"/>
          <w:sz w:val="22"/>
          <w:szCs w:val="22"/>
        </w:rPr>
        <w:t xml:space="preserve">Wadsworth </w:t>
      </w:r>
      <w:proofErr w:type="spellStart"/>
      <w:r>
        <w:rPr>
          <w:rFonts w:ascii="Arial" w:hAnsi="Arial" w:cs="Arial"/>
          <w:sz w:val="22"/>
          <w:szCs w:val="22"/>
        </w:rPr>
        <w:t>Cengage</w:t>
      </w:r>
      <w:proofErr w:type="spellEnd"/>
      <w:r>
        <w:rPr>
          <w:rFonts w:ascii="Arial" w:hAnsi="Arial" w:cs="Arial"/>
          <w:sz w:val="22"/>
          <w:szCs w:val="22"/>
        </w:rPr>
        <w:t xml:space="preserve"> Learning, </w:t>
      </w:r>
      <w:r w:rsidRPr="00040A66">
        <w:rPr>
          <w:rFonts w:ascii="Arial" w:hAnsi="Arial" w:cs="Arial"/>
          <w:sz w:val="22"/>
          <w:szCs w:val="22"/>
        </w:rPr>
        <w:t>ISBN</w:t>
      </w:r>
      <w:r w:rsidRPr="00040A66">
        <w:rPr>
          <w:rStyle w:val="bylinepipe"/>
          <w:rFonts w:ascii="Arial" w:hAnsi="Arial" w:cs="Arial"/>
          <w:sz w:val="22"/>
          <w:szCs w:val="22"/>
        </w:rPr>
        <w:t>-10:</w:t>
      </w:r>
      <w:r w:rsidRPr="00040A66">
        <w:rPr>
          <w:rFonts w:ascii="Arial" w:hAnsi="Arial" w:cs="Arial"/>
          <w:bCs/>
          <w:sz w:val="22"/>
          <w:szCs w:val="22"/>
        </w:rPr>
        <w:t xml:space="preserve"> 0495912956</w:t>
      </w:r>
      <w:r>
        <w:rPr>
          <w:rFonts w:ascii="Arial" w:hAnsi="Arial" w:cs="Arial"/>
          <w:sz w:val="22"/>
          <w:szCs w:val="22"/>
        </w:rPr>
        <w:t xml:space="preserve">, to assist </w:t>
      </w:r>
      <w:r w:rsidRPr="00BD387A">
        <w:rPr>
          <w:rFonts w:ascii="Arial" w:hAnsi="Arial" w:cs="Arial"/>
          <w:sz w:val="22"/>
          <w:szCs w:val="22"/>
        </w:rPr>
        <w:t xml:space="preserve">in properly citing all references and </w:t>
      </w:r>
      <w:r>
        <w:rPr>
          <w:rFonts w:ascii="Arial" w:hAnsi="Arial" w:cs="Arial"/>
          <w:sz w:val="22"/>
          <w:szCs w:val="22"/>
        </w:rPr>
        <w:br/>
        <w:t>sources for their work</w:t>
      </w:r>
      <w:r w:rsidRPr="00BD387A">
        <w:rPr>
          <w:rFonts w:ascii="Arial" w:hAnsi="Arial" w:cs="Arial"/>
          <w:sz w:val="22"/>
          <w:szCs w:val="22"/>
        </w:rPr>
        <w:t xml:space="preserve">.  </w:t>
      </w:r>
    </w:p>
    <w:p w:rsidR="001D7C28" w:rsidRPr="00BD387A" w:rsidRDefault="001D7C28" w:rsidP="001D7C28">
      <w:pPr>
        <w:rPr>
          <w:rFonts w:ascii="Arial" w:hAnsi="Arial" w:cs="Arial"/>
          <w:sz w:val="22"/>
          <w:szCs w:val="22"/>
        </w:rPr>
      </w:pPr>
    </w:p>
    <w:p w:rsidR="001D7C28" w:rsidRPr="00BD387A" w:rsidRDefault="001D7C28" w:rsidP="001D7C28">
      <w:pPr>
        <w:rPr>
          <w:rFonts w:ascii="Arial" w:hAnsi="Arial" w:cs="Arial"/>
          <w:sz w:val="22"/>
          <w:szCs w:val="22"/>
        </w:rPr>
      </w:pPr>
      <w:r w:rsidRPr="00BD387A">
        <w:rPr>
          <w:rFonts w:ascii="Arial" w:hAnsi="Arial" w:cs="Arial"/>
          <w:sz w:val="22"/>
          <w:szCs w:val="22"/>
        </w:rPr>
        <w:t xml:space="preserve">Cheating includes seeking information about a quiz, test, or exam from an individual who has taken it or providing information about a quiz, test, or exam to a student who has not yet taken it. Plagiarism includes submission of another individual’s written work or ideas as your own.  It also includes using sources without proper citation.  Students must also take special care when paraphrasing from a source.  </w:t>
      </w:r>
    </w:p>
    <w:p w:rsidR="001D7C28" w:rsidRPr="00BD387A" w:rsidRDefault="001D7C28" w:rsidP="001D7C28">
      <w:pPr>
        <w:rPr>
          <w:rFonts w:ascii="Arial" w:hAnsi="Arial" w:cs="Arial"/>
          <w:sz w:val="22"/>
          <w:szCs w:val="22"/>
        </w:rPr>
      </w:pPr>
    </w:p>
    <w:p w:rsidR="001D7C28" w:rsidRPr="00BD387A" w:rsidRDefault="001D7C28" w:rsidP="001D7C28">
      <w:pPr>
        <w:rPr>
          <w:rFonts w:ascii="Arial" w:hAnsi="Arial" w:cs="Arial"/>
          <w:sz w:val="22"/>
          <w:szCs w:val="22"/>
        </w:rPr>
      </w:pPr>
      <w:r w:rsidRPr="00BD387A">
        <w:rPr>
          <w:rFonts w:ascii="Arial" w:hAnsi="Arial" w:cs="Arial"/>
          <w:bCs/>
          <w:sz w:val="22"/>
          <w:szCs w:val="22"/>
        </w:rPr>
        <w:t xml:space="preserve">Cheating and plagiarism are serious offenses.  If you have any questions or concerns regarding cheating or plagiarism, it is entirely your responsibility to ask your instructor, academic advisor or </w:t>
      </w:r>
      <w:r w:rsidR="00C03C02">
        <w:rPr>
          <w:rFonts w:ascii="Arial" w:hAnsi="Arial" w:cs="Arial"/>
          <w:bCs/>
          <w:sz w:val="22"/>
          <w:szCs w:val="22"/>
        </w:rPr>
        <w:t>Program Chair</w:t>
      </w:r>
      <w:r w:rsidRPr="00BD387A">
        <w:rPr>
          <w:rFonts w:ascii="Arial" w:hAnsi="Arial" w:cs="Arial"/>
          <w:bCs/>
          <w:sz w:val="22"/>
          <w:szCs w:val="22"/>
        </w:rPr>
        <w:t xml:space="preserve"> as soon as possible.  Ignorance regarding what is and what is not cheating or plagiarism is not an excuse.  It is imperative that you seek guidance to be certain.</w:t>
      </w:r>
      <w:r w:rsidRPr="00BD387A">
        <w:rPr>
          <w:rFonts w:ascii="Arial" w:hAnsi="Arial" w:cs="Arial"/>
          <w:b/>
          <w:color w:val="008000"/>
          <w:sz w:val="22"/>
          <w:szCs w:val="22"/>
        </w:rPr>
        <w:t xml:space="preserve">  </w:t>
      </w:r>
    </w:p>
    <w:p w:rsidR="001D7C28" w:rsidRPr="00BD387A" w:rsidRDefault="001D7C28" w:rsidP="001D7C28">
      <w:pPr>
        <w:rPr>
          <w:rFonts w:ascii="Arial" w:hAnsi="Arial" w:cs="Arial"/>
          <w:sz w:val="22"/>
        </w:rPr>
      </w:pPr>
    </w:p>
    <w:p w:rsidR="00467D07" w:rsidRPr="00467D07" w:rsidRDefault="00467D07" w:rsidP="00467D07">
      <w:pPr>
        <w:rPr>
          <w:rFonts w:ascii="Arial" w:hAnsi="Arial" w:cs="Arial"/>
          <w:sz w:val="22"/>
          <w:szCs w:val="22"/>
        </w:rPr>
      </w:pPr>
      <w:r w:rsidRPr="00467D07">
        <w:rPr>
          <w:rFonts w:ascii="Arial" w:hAnsi="Arial" w:cs="Arial"/>
          <w:b/>
          <w:sz w:val="22"/>
          <w:szCs w:val="22"/>
        </w:rPr>
        <w:lastRenderedPageBreak/>
        <w:t>Special</w:t>
      </w:r>
      <w:r>
        <w:rPr>
          <w:rFonts w:ascii="Arial" w:hAnsi="Arial" w:cs="Arial"/>
          <w:b/>
          <w:sz w:val="22"/>
          <w:szCs w:val="22"/>
        </w:rPr>
        <w:t xml:space="preserve"> </w:t>
      </w:r>
      <w:r w:rsidRPr="00467D07">
        <w:rPr>
          <w:rFonts w:ascii="Arial" w:hAnsi="Arial" w:cs="Arial"/>
          <w:b/>
          <w:sz w:val="22"/>
          <w:szCs w:val="22"/>
        </w:rPr>
        <w:t>Accommodations:</w:t>
      </w:r>
      <w:r>
        <w:rPr>
          <w:rFonts w:ascii="Arial" w:hAnsi="Arial" w:cs="Arial"/>
          <w:b/>
          <w:sz w:val="22"/>
          <w:szCs w:val="22"/>
        </w:rPr>
        <w:t xml:space="preserve"> </w:t>
      </w:r>
      <w:r w:rsidRPr="00467D07">
        <w:rPr>
          <w:rFonts w:ascii="Arial" w:hAnsi="Arial" w:cs="Arial"/>
          <w:sz w:val="22"/>
          <w:szCs w:val="22"/>
        </w:rPr>
        <w:t>Students requiring special accommodations due to learning disability or physical</w:t>
      </w:r>
      <w:r>
        <w:rPr>
          <w:rFonts w:ascii="Arial" w:hAnsi="Arial" w:cs="Arial"/>
          <w:sz w:val="22"/>
          <w:szCs w:val="22"/>
        </w:rPr>
        <w:t xml:space="preserve"> </w:t>
      </w:r>
      <w:r w:rsidRPr="00467D07">
        <w:rPr>
          <w:rFonts w:ascii="Arial" w:hAnsi="Arial" w:cs="Arial"/>
          <w:sz w:val="22"/>
          <w:szCs w:val="22"/>
        </w:rPr>
        <w:t>limitation must follow the procedures in the Bay State College Student Handbook so that the course instructors are informed in a timely manner.  Students who are unsure how to proceed should speak with their academic advisor for assistance.  Exams, quizzes or assignments completed before notification cannot be retaken or changed in any way.</w:t>
      </w:r>
    </w:p>
    <w:p w:rsidR="00467D07" w:rsidRPr="00467D07" w:rsidRDefault="00467D07" w:rsidP="00467D07">
      <w:pPr>
        <w:rPr>
          <w:rFonts w:ascii="Arial" w:hAnsi="Arial" w:cs="Arial"/>
          <w:sz w:val="22"/>
          <w:szCs w:val="22"/>
        </w:rPr>
      </w:pPr>
    </w:p>
    <w:p w:rsidR="00467D07" w:rsidRPr="00467D07" w:rsidRDefault="00467D07" w:rsidP="00467D07">
      <w:pPr>
        <w:rPr>
          <w:rFonts w:ascii="Arial" w:hAnsi="Arial" w:cs="Arial"/>
          <w:sz w:val="22"/>
          <w:szCs w:val="22"/>
        </w:rPr>
      </w:pPr>
      <w:r w:rsidRPr="00467D07">
        <w:rPr>
          <w:rFonts w:ascii="Arial" w:hAnsi="Arial" w:cs="Arial"/>
          <w:sz w:val="22"/>
          <w:szCs w:val="22"/>
        </w:rPr>
        <w:t xml:space="preserve">Bay State College complies with the Americans with Disabilities Act and Section 504 of the Rehabilitation Act.  If you are a student who is seeking accommodations based on your disability, please contact the appropriate Disability Support Services Coordinator to discuss reasonable accommodations: </w:t>
      </w:r>
    </w:p>
    <w:p w:rsidR="00467D07" w:rsidRPr="00467D07" w:rsidRDefault="00467D07" w:rsidP="00467D07">
      <w:pPr>
        <w:rPr>
          <w:rFonts w:ascii="Arial" w:hAnsi="Arial" w:cs="Arial"/>
          <w:sz w:val="22"/>
          <w:szCs w:val="22"/>
        </w:rPr>
      </w:pPr>
    </w:p>
    <w:p w:rsidR="00467D07" w:rsidRPr="00467D07" w:rsidRDefault="00467D07" w:rsidP="00CF18E8">
      <w:pPr>
        <w:pStyle w:val="Default"/>
        <w:tabs>
          <w:tab w:val="left" w:pos="5400"/>
        </w:tabs>
        <w:rPr>
          <w:rFonts w:ascii="Arial" w:hAnsi="Arial" w:cs="Arial"/>
          <w:b/>
          <w:bCs/>
          <w:color w:val="auto"/>
          <w:sz w:val="22"/>
          <w:szCs w:val="22"/>
        </w:rPr>
      </w:pPr>
      <w:r w:rsidRPr="00467D07">
        <w:rPr>
          <w:rFonts w:ascii="Arial" w:hAnsi="Arial" w:cs="Arial"/>
          <w:b/>
          <w:bCs/>
          <w:color w:val="auto"/>
          <w:sz w:val="22"/>
          <w:szCs w:val="22"/>
        </w:rPr>
        <w:t>Karen Keough, MSW</w:t>
      </w:r>
      <w:r w:rsidRPr="00467D07">
        <w:rPr>
          <w:rFonts w:ascii="Arial" w:hAnsi="Arial" w:cs="Arial"/>
          <w:b/>
          <w:bCs/>
          <w:color w:val="auto"/>
          <w:sz w:val="22"/>
          <w:szCs w:val="22"/>
        </w:rPr>
        <w:tab/>
        <w:t xml:space="preserve">Sarah Wood, </w:t>
      </w:r>
      <w:proofErr w:type="spellStart"/>
      <w:r w:rsidRPr="00467D07">
        <w:rPr>
          <w:rFonts w:ascii="Arial" w:hAnsi="Arial" w:cs="Arial"/>
          <w:b/>
          <w:bCs/>
          <w:color w:val="auto"/>
          <w:sz w:val="22"/>
          <w:szCs w:val="22"/>
        </w:rPr>
        <w:t>MEd.</w:t>
      </w:r>
      <w:proofErr w:type="spellEnd"/>
    </w:p>
    <w:p w:rsidR="00467D07" w:rsidRPr="00467D07" w:rsidRDefault="00467D07" w:rsidP="00CF18E8">
      <w:pPr>
        <w:pStyle w:val="Default"/>
        <w:tabs>
          <w:tab w:val="left" w:pos="5400"/>
        </w:tabs>
        <w:rPr>
          <w:rFonts w:ascii="Arial" w:hAnsi="Arial" w:cs="Arial"/>
          <w:i/>
          <w:iCs/>
          <w:color w:val="auto"/>
          <w:sz w:val="22"/>
          <w:szCs w:val="22"/>
        </w:rPr>
      </w:pPr>
      <w:r w:rsidRPr="00467D07">
        <w:rPr>
          <w:rFonts w:ascii="Arial" w:hAnsi="Arial" w:cs="Arial"/>
          <w:i/>
          <w:iCs/>
          <w:color w:val="auto"/>
          <w:sz w:val="22"/>
          <w:szCs w:val="22"/>
        </w:rPr>
        <w:t>Disability Support Services Coordinator</w:t>
      </w:r>
      <w:r w:rsidRPr="00467D07">
        <w:rPr>
          <w:rFonts w:ascii="Arial" w:hAnsi="Arial" w:cs="Arial"/>
          <w:i/>
          <w:iCs/>
          <w:color w:val="auto"/>
          <w:sz w:val="22"/>
          <w:szCs w:val="22"/>
        </w:rPr>
        <w:tab/>
        <w:t xml:space="preserve">Disability Support Services Coordinator </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i/>
          <w:iCs/>
          <w:color w:val="auto"/>
          <w:sz w:val="22"/>
          <w:szCs w:val="22"/>
        </w:rPr>
        <w:t>Student Success Coordinator</w:t>
      </w:r>
      <w:r w:rsidRPr="00467D07">
        <w:rPr>
          <w:rFonts w:ascii="Arial" w:hAnsi="Arial" w:cs="Arial"/>
          <w:i/>
          <w:iCs/>
          <w:color w:val="auto"/>
          <w:sz w:val="22"/>
          <w:szCs w:val="22"/>
        </w:rPr>
        <w:tab/>
        <w:t>Student Success Coordinator</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color w:val="auto"/>
          <w:sz w:val="22"/>
          <w:szCs w:val="22"/>
        </w:rPr>
        <w:t xml:space="preserve">BA, CJ, ECE, NUR, </w:t>
      </w:r>
      <w:proofErr w:type="gramStart"/>
      <w:r w:rsidRPr="00467D07">
        <w:rPr>
          <w:rFonts w:ascii="Arial" w:hAnsi="Arial" w:cs="Arial"/>
          <w:color w:val="auto"/>
          <w:sz w:val="22"/>
          <w:szCs w:val="22"/>
        </w:rPr>
        <w:t>PTA  programs</w:t>
      </w:r>
      <w:proofErr w:type="gramEnd"/>
      <w:r w:rsidRPr="00467D07">
        <w:rPr>
          <w:rFonts w:ascii="Arial" w:hAnsi="Arial" w:cs="Arial"/>
          <w:color w:val="auto"/>
          <w:sz w:val="22"/>
          <w:szCs w:val="22"/>
        </w:rPr>
        <w:tab/>
        <w:t>EM, FM/D, HS, MA programs</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color w:val="auto"/>
          <w:sz w:val="22"/>
          <w:szCs w:val="22"/>
        </w:rPr>
        <w:t>35 Commonwealth Ave., 1</w:t>
      </w:r>
      <w:r w:rsidRPr="00467D07">
        <w:rPr>
          <w:rFonts w:ascii="Arial" w:hAnsi="Arial" w:cs="Arial"/>
          <w:color w:val="auto"/>
          <w:sz w:val="22"/>
          <w:szCs w:val="22"/>
          <w:vertAlign w:val="superscript"/>
        </w:rPr>
        <w:t>st</w:t>
      </w:r>
      <w:r w:rsidRPr="00467D07">
        <w:rPr>
          <w:rFonts w:ascii="Arial" w:hAnsi="Arial" w:cs="Arial"/>
          <w:color w:val="auto"/>
          <w:sz w:val="22"/>
          <w:szCs w:val="22"/>
        </w:rPr>
        <w:t xml:space="preserve"> floor</w:t>
      </w:r>
      <w:r w:rsidRPr="00467D07">
        <w:rPr>
          <w:rFonts w:ascii="Arial" w:hAnsi="Arial" w:cs="Arial"/>
          <w:color w:val="auto"/>
          <w:sz w:val="22"/>
          <w:szCs w:val="22"/>
        </w:rPr>
        <w:tab/>
        <w:t>35 Commonwealth Ave., 5</w:t>
      </w:r>
      <w:r w:rsidRPr="00467D07">
        <w:rPr>
          <w:rFonts w:ascii="Arial" w:hAnsi="Arial" w:cs="Arial"/>
          <w:color w:val="auto"/>
          <w:sz w:val="22"/>
          <w:szCs w:val="22"/>
          <w:vertAlign w:val="superscript"/>
        </w:rPr>
        <w:t>th</w:t>
      </w:r>
      <w:r w:rsidRPr="00467D07">
        <w:rPr>
          <w:rFonts w:ascii="Arial" w:hAnsi="Arial" w:cs="Arial"/>
          <w:color w:val="auto"/>
          <w:sz w:val="22"/>
          <w:szCs w:val="22"/>
        </w:rPr>
        <w:t xml:space="preserve"> floor</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color w:val="auto"/>
          <w:sz w:val="22"/>
          <w:szCs w:val="22"/>
        </w:rPr>
        <w:t>617-217-9209</w:t>
      </w:r>
      <w:r w:rsidRPr="00467D07">
        <w:rPr>
          <w:rFonts w:ascii="Arial" w:hAnsi="Arial" w:cs="Arial"/>
          <w:color w:val="auto"/>
          <w:sz w:val="22"/>
          <w:szCs w:val="22"/>
        </w:rPr>
        <w:tab/>
        <w:t>617-217-9246</w:t>
      </w:r>
    </w:p>
    <w:p w:rsidR="00467D07" w:rsidRPr="00467D07" w:rsidRDefault="00A32910" w:rsidP="00CF18E8">
      <w:pPr>
        <w:pStyle w:val="Default"/>
        <w:tabs>
          <w:tab w:val="left" w:pos="5400"/>
        </w:tabs>
        <w:rPr>
          <w:rFonts w:ascii="Arial" w:hAnsi="Arial" w:cs="Arial"/>
          <w:color w:val="auto"/>
          <w:sz w:val="22"/>
          <w:szCs w:val="22"/>
        </w:rPr>
      </w:pPr>
      <w:hyperlink r:id="rId10" w:history="1">
        <w:r w:rsidR="00467D07" w:rsidRPr="00467D07">
          <w:rPr>
            <w:rStyle w:val="Hyperlink"/>
            <w:rFonts w:ascii="Arial" w:hAnsi="Arial" w:cs="Arial"/>
            <w:color w:val="auto"/>
            <w:sz w:val="22"/>
            <w:szCs w:val="22"/>
          </w:rPr>
          <w:t>kkeough@baystate.edu</w:t>
        </w:r>
      </w:hyperlink>
      <w:r w:rsidR="00467D07" w:rsidRPr="00467D07">
        <w:rPr>
          <w:rFonts w:ascii="Arial" w:hAnsi="Arial" w:cs="Arial"/>
          <w:color w:val="auto"/>
          <w:sz w:val="22"/>
          <w:szCs w:val="22"/>
        </w:rPr>
        <w:tab/>
      </w:r>
      <w:hyperlink r:id="rId11" w:history="1">
        <w:r w:rsidR="00467D07" w:rsidRPr="00467D07">
          <w:rPr>
            <w:rStyle w:val="Hyperlink"/>
            <w:rFonts w:ascii="Arial" w:hAnsi="Arial" w:cs="Arial"/>
            <w:color w:val="auto"/>
            <w:sz w:val="22"/>
            <w:szCs w:val="22"/>
          </w:rPr>
          <w:t>swood@baystate.edu</w:t>
        </w:r>
      </w:hyperlink>
    </w:p>
    <w:p w:rsidR="00467D07" w:rsidRPr="00467D07" w:rsidRDefault="00467D07" w:rsidP="00CF18E8">
      <w:pPr>
        <w:pStyle w:val="Default"/>
        <w:tabs>
          <w:tab w:val="left" w:pos="5400"/>
        </w:tabs>
        <w:rPr>
          <w:rFonts w:ascii="Arial" w:hAnsi="Arial" w:cs="Arial"/>
          <w:color w:val="auto"/>
          <w:sz w:val="22"/>
          <w:szCs w:val="22"/>
        </w:rPr>
      </w:pPr>
    </w:p>
    <w:p w:rsidR="00467D07" w:rsidRPr="00467D07" w:rsidRDefault="00467D07" w:rsidP="00CF18E8">
      <w:pPr>
        <w:pStyle w:val="Default"/>
        <w:tabs>
          <w:tab w:val="left" w:pos="5400"/>
        </w:tabs>
        <w:rPr>
          <w:rFonts w:ascii="Arial" w:hAnsi="Arial" w:cs="Arial"/>
          <w:b/>
          <w:bCs/>
          <w:color w:val="auto"/>
          <w:sz w:val="22"/>
          <w:szCs w:val="22"/>
        </w:rPr>
      </w:pPr>
      <w:r w:rsidRPr="00467D07">
        <w:rPr>
          <w:rFonts w:ascii="Arial" w:hAnsi="Arial" w:cs="Arial"/>
          <w:b/>
          <w:bCs/>
          <w:color w:val="auto"/>
          <w:sz w:val="22"/>
          <w:szCs w:val="22"/>
        </w:rPr>
        <w:t>Cheryl Raiche, LICSW**</w:t>
      </w:r>
      <w:r w:rsidRPr="00467D07">
        <w:rPr>
          <w:rFonts w:ascii="Arial" w:hAnsi="Arial" w:cs="Arial"/>
          <w:b/>
          <w:bCs/>
          <w:color w:val="auto"/>
          <w:sz w:val="22"/>
          <w:szCs w:val="22"/>
        </w:rPr>
        <w:tab/>
        <w:t xml:space="preserve">Marcia </w:t>
      </w:r>
      <w:proofErr w:type="spellStart"/>
      <w:r w:rsidRPr="00467D07">
        <w:rPr>
          <w:rFonts w:ascii="Arial" w:hAnsi="Arial" w:cs="Arial"/>
          <w:b/>
          <w:bCs/>
          <w:color w:val="auto"/>
          <w:sz w:val="22"/>
          <w:szCs w:val="22"/>
        </w:rPr>
        <w:t>Brathwaite</w:t>
      </w:r>
      <w:proofErr w:type="spellEnd"/>
    </w:p>
    <w:p w:rsidR="00467D07" w:rsidRPr="00467D07" w:rsidRDefault="00467D07" w:rsidP="00CF18E8">
      <w:pPr>
        <w:pStyle w:val="Default"/>
        <w:tabs>
          <w:tab w:val="left" w:pos="5400"/>
        </w:tabs>
        <w:rPr>
          <w:rFonts w:ascii="Arial" w:hAnsi="Arial" w:cs="Arial"/>
          <w:i/>
          <w:iCs/>
          <w:color w:val="auto"/>
          <w:sz w:val="22"/>
          <w:szCs w:val="22"/>
        </w:rPr>
      </w:pPr>
      <w:r w:rsidRPr="00467D07">
        <w:rPr>
          <w:rFonts w:ascii="Arial" w:hAnsi="Arial" w:cs="Arial"/>
          <w:i/>
          <w:iCs/>
          <w:color w:val="auto"/>
          <w:sz w:val="22"/>
          <w:szCs w:val="22"/>
        </w:rPr>
        <w:t>Disability Support Services Coordinator</w:t>
      </w:r>
      <w:r w:rsidRPr="00467D07">
        <w:rPr>
          <w:rFonts w:ascii="Arial" w:hAnsi="Arial" w:cs="Arial"/>
          <w:i/>
          <w:iCs/>
          <w:color w:val="auto"/>
          <w:sz w:val="22"/>
          <w:szCs w:val="22"/>
        </w:rPr>
        <w:tab/>
        <w:t xml:space="preserve">Disability Support Services Coordinator </w:t>
      </w:r>
    </w:p>
    <w:p w:rsidR="00467D07" w:rsidRPr="00467D07" w:rsidRDefault="00467D07" w:rsidP="00CF18E8">
      <w:pPr>
        <w:pStyle w:val="Default"/>
        <w:tabs>
          <w:tab w:val="left" w:pos="5400"/>
        </w:tabs>
        <w:rPr>
          <w:rFonts w:ascii="Arial" w:hAnsi="Arial" w:cs="Arial"/>
          <w:i/>
          <w:iCs/>
          <w:color w:val="auto"/>
          <w:sz w:val="22"/>
          <w:szCs w:val="22"/>
        </w:rPr>
      </w:pPr>
      <w:r w:rsidRPr="00467D07">
        <w:rPr>
          <w:rFonts w:ascii="Arial" w:hAnsi="Arial" w:cs="Arial"/>
          <w:i/>
          <w:iCs/>
          <w:color w:val="auto"/>
          <w:sz w:val="22"/>
          <w:szCs w:val="22"/>
        </w:rPr>
        <w:t>School Counselor</w:t>
      </w:r>
      <w:r w:rsidRPr="00467D07">
        <w:rPr>
          <w:rFonts w:ascii="Arial" w:hAnsi="Arial" w:cs="Arial"/>
          <w:i/>
          <w:iCs/>
          <w:color w:val="auto"/>
          <w:sz w:val="22"/>
          <w:szCs w:val="22"/>
        </w:rPr>
        <w:tab/>
        <w:t>Student Success Coordinator</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color w:val="auto"/>
          <w:sz w:val="22"/>
          <w:szCs w:val="22"/>
        </w:rPr>
        <w:t>Day, Evening and Online Students</w:t>
      </w:r>
      <w:r w:rsidRPr="00467D07">
        <w:rPr>
          <w:rFonts w:ascii="Arial" w:hAnsi="Arial" w:cs="Arial"/>
          <w:color w:val="auto"/>
          <w:sz w:val="22"/>
          <w:szCs w:val="22"/>
        </w:rPr>
        <w:tab/>
        <w:t>Evening and Online Students</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color w:val="auto"/>
          <w:sz w:val="22"/>
          <w:szCs w:val="22"/>
        </w:rPr>
        <w:t>35 Commonwealth Ave., 2</w:t>
      </w:r>
      <w:r w:rsidRPr="00467D07">
        <w:rPr>
          <w:rFonts w:ascii="Arial" w:hAnsi="Arial" w:cs="Arial"/>
          <w:color w:val="auto"/>
          <w:sz w:val="22"/>
          <w:szCs w:val="22"/>
          <w:vertAlign w:val="superscript"/>
        </w:rPr>
        <w:t>nd</w:t>
      </w:r>
      <w:r w:rsidRPr="00467D07">
        <w:rPr>
          <w:rFonts w:ascii="Arial" w:hAnsi="Arial" w:cs="Arial"/>
          <w:color w:val="auto"/>
          <w:sz w:val="22"/>
          <w:szCs w:val="22"/>
        </w:rPr>
        <w:t xml:space="preserve"> floor</w:t>
      </w:r>
      <w:r w:rsidRPr="00467D07">
        <w:rPr>
          <w:rFonts w:ascii="Arial" w:hAnsi="Arial" w:cs="Arial"/>
          <w:color w:val="auto"/>
          <w:sz w:val="22"/>
          <w:szCs w:val="22"/>
        </w:rPr>
        <w:tab/>
        <w:t>31 St. James St.</w:t>
      </w:r>
    </w:p>
    <w:p w:rsidR="00467D07" w:rsidRPr="00467D07" w:rsidRDefault="00467D07" w:rsidP="00CF18E8">
      <w:pPr>
        <w:pStyle w:val="Default"/>
        <w:tabs>
          <w:tab w:val="left" w:pos="5400"/>
        </w:tabs>
        <w:rPr>
          <w:rFonts w:ascii="Arial" w:hAnsi="Arial" w:cs="Arial"/>
          <w:color w:val="auto"/>
          <w:sz w:val="22"/>
          <w:szCs w:val="22"/>
        </w:rPr>
      </w:pPr>
      <w:r w:rsidRPr="00467D07">
        <w:rPr>
          <w:rFonts w:ascii="Arial" w:hAnsi="Arial" w:cs="Arial"/>
          <w:color w:val="auto"/>
          <w:sz w:val="22"/>
          <w:szCs w:val="22"/>
        </w:rPr>
        <w:t>617-217-9212</w:t>
      </w:r>
      <w:r w:rsidRPr="00467D07">
        <w:rPr>
          <w:rFonts w:ascii="Arial" w:hAnsi="Arial" w:cs="Arial"/>
          <w:color w:val="auto"/>
          <w:sz w:val="22"/>
          <w:szCs w:val="22"/>
        </w:rPr>
        <w:tab/>
        <w:t>617-217-9436</w:t>
      </w:r>
    </w:p>
    <w:p w:rsidR="00467D07" w:rsidRPr="00467D07" w:rsidRDefault="00A32910" w:rsidP="00CF18E8">
      <w:pPr>
        <w:pStyle w:val="Default"/>
        <w:tabs>
          <w:tab w:val="left" w:pos="5400"/>
        </w:tabs>
        <w:rPr>
          <w:rFonts w:ascii="Arial" w:hAnsi="Arial" w:cs="Arial"/>
          <w:color w:val="auto"/>
          <w:sz w:val="22"/>
          <w:szCs w:val="22"/>
        </w:rPr>
      </w:pPr>
      <w:hyperlink r:id="rId12" w:history="1">
        <w:r w:rsidR="00467D07" w:rsidRPr="00467D07">
          <w:rPr>
            <w:rStyle w:val="Hyperlink"/>
            <w:rFonts w:ascii="Arial" w:hAnsi="Arial" w:cs="Arial"/>
            <w:color w:val="auto"/>
            <w:sz w:val="22"/>
            <w:szCs w:val="22"/>
          </w:rPr>
          <w:t>craiche@baystate.edu</w:t>
        </w:r>
      </w:hyperlink>
      <w:r w:rsidR="00467D07" w:rsidRPr="00467D07">
        <w:rPr>
          <w:rFonts w:ascii="Arial" w:hAnsi="Arial" w:cs="Arial"/>
          <w:color w:val="auto"/>
          <w:sz w:val="22"/>
          <w:szCs w:val="22"/>
        </w:rPr>
        <w:tab/>
      </w:r>
      <w:hyperlink r:id="rId13" w:history="1">
        <w:r w:rsidR="00467D07" w:rsidRPr="00467D07">
          <w:rPr>
            <w:rStyle w:val="Hyperlink"/>
            <w:rFonts w:ascii="Arial" w:hAnsi="Arial" w:cs="Arial"/>
            <w:color w:val="auto"/>
            <w:sz w:val="22"/>
            <w:szCs w:val="22"/>
          </w:rPr>
          <w:t>mbrathwaite@baystate.edu</w:t>
        </w:r>
      </w:hyperlink>
    </w:p>
    <w:p w:rsidR="00467D07" w:rsidRPr="00467D07" w:rsidRDefault="00467D07" w:rsidP="00467D07">
      <w:pPr>
        <w:tabs>
          <w:tab w:val="left" w:pos="5850"/>
        </w:tabs>
        <w:rPr>
          <w:rFonts w:ascii="Arial" w:hAnsi="Arial" w:cs="Arial"/>
          <w:sz w:val="22"/>
          <w:szCs w:val="22"/>
        </w:rPr>
      </w:pPr>
    </w:p>
    <w:p w:rsidR="00467D07" w:rsidRPr="00467D07" w:rsidRDefault="00467D07" w:rsidP="00467D07">
      <w:pPr>
        <w:tabs>
          <w:tab w:val="left" w:pos="5850"/>
        </w:tabs>
        <w:rPr>
          <w:rFonts w:ascii="Arial" w:hAnsi="Arial" w:cs="Arial"/>
          <w:sz w:val="22"/>
          <w:szCs w:val="22"/>
        </w:rPr>
      </w:pPr>
      <w:r w:rsidRPr="00467D07">
        <w:rPr>
          <w:rFonts w:ascii="Arial" w:hAnsi="Arial" w:cs="Arial"/>
          <w:sz w:val="22"/>
          <w:szCs w:val="22"/>
        </w:rPr>
        <w:t>**Students who have a psychiatric, emotional, or behavioral disorder must contact Cheryl Raiche.</w:t>
      </w:r>
    </w:p>
    <w:p w:rsidR="00467D07" w:rsidRPr="00467D07" w:rsidRDefault="00467D07" w:rsidP="00467D07">
      <w:pPr>
        <w:tabs>
          <w:tab w:val="left" w:pos="5850"/>
        </w:tabs>
        <w:rPr>
          <w:rFonts w:ascii="Arial" w:hAnsi="Arial" w:cs="Arial"/>
          <w:sz w:val="22"/>
          <w:szCs w:val="22"/>
        </w:rPr>
      </w:pPr>
    </w:p>
    <w:p w:rsidR="001D7C28" w:rsidRPr="00B55792" w:rsidRDefault="001D7C28" w:rsidP="001D7C28">
      <w:pPr>
        <w:rPr>
          <w:rFonts w:ascii="Arial" w:hAnsi="Arial" w:cs="Arial"/>
          <w:b/>
          <w:sz w:val="22"/>
        </w:rPr>
      </w:pPr>
      <w:r w:rsidRPr="00B55792">
        <w:rPr>
          <w:rFonts w:ascii="Arial" w:hAnsi="Arial" w:cs="Arial"/>
          <w:b/>
          <w:sz w:val="22"/>
        </w:rPr>
        <w:t>Other policies and procedures:</w:t>
      </w:r>
      <w:r>
        <w:rPr>
          <w:rFonts w:ascii="Arial" w:hAnsi="Arial" w:cs="Arial"/>
          <w:sz w:val="22"/>
        </w:rPr>
        <w:t xml:space="preserve"> Students and Clinical Instructors are expected to adhere to the policies and procedures contained in the </w:t>
      </w:r>
      <w:r w:rsidRPr="00B55792">
        <w:rPr>
          <w:rFonts w:ascii="Arial" w:hAnsi="Arial" w:cs="Arial"/>
          <w:i/>
          <w:sz w:val="22"/>
        </w:rPr>
        <w:t xml:space="preserve">Bay State College Physical Therapist Assistant Program Clinical Education Handbook. </w:t>
      </w:r>
      <w:r>
        <w:rPr>
          <w:rFonts w:ascii="Arial" w:hAnsi="Arial" w:cs="Arial"/>
          <w:sz w:val="22"/>
        </w:rPr>
        <w:t xml:space="preserve"> A copy of this document is given to each student and is sent to each clinical education facility. Please contact the ACCE for any clarifications needed or to request additional copies of the handbook.</w:t>
      </w:r>
    </w:p>
    <w:p w:rsidR="001D7C28" w:rsidRPr="00BD387A" w:rsidRDefault="001D7C28" w:rsidP="001D7C28">
      <w:pPr>
        <w:rPr>
          <w:rFonts w:ascii="Arial" w:hAnsi="Arial" w:cs="Arial"/>
          <w:sz w:val="22"/>
        </w:rPr>
      </w:pPr>
    </w:p>
    <w:p w:rsidR="001D7C28" w:rsidRPr="00BD387A" w:rsidRDefault="001D7C28" w:rsidP="001D7C28">
      <w:pPr>
        <w:rPr>
          <w:rFonts w:ascii="Arial" w:hAnsi="Arial" w:cs="Arial"/>
          <w:i/>
          <w:sz w:val="22"/>
        </w:rPr>
      </w:pPr>
      <w:r w:rsidRPr="00BD387A">
        <w:rPr>
          <w:rFonts w:ascii="Arial" w:hAnsi="Arial" w:cs="Arial"/>
          <w:i/>
          <w:sz w:val="22"/>
        </w:rPr>
        <w:t>Course syllabus may be subject to change.</w:t>
      </w:r>
    </w:p>
    <w:sectPr w:rsidR="001D7C28" w:rsidRPr="00BD387A" w:rsidSect="007A4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7B8" w:rsidRDefault="001077B8" w:rsidP="004E360F">
      <w:r>
        <w:separator/>
      </w:r>
    </w:p>
  </w:endnote>
  <w:endnote w:type="continuationSeparator" w:id="0">
    <w:p w:rsidR="001077B8" w:rsidRDefault="001077B8" w:rsidP="004E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7B8" w:rsidRDefault="001077B8" w:rsidP="004E360F">
      <w:r>
        <w:separator/>
      </w:r>
    </w:p>
  </w:footnote>
  <w:footnote w:type="continuationSeparator" w:id="0">
    <w:p w:rsidR="001077B8" w:rsidRDefault="001077B8" w:rsidP="004E3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7357"/>
    <w:multiLevelType w:val="hybridMultilevel"/>
    <w:tmpl w:val="C52CB3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D23E9B"/>
    <w:multiLevelType w:val="singleLevel"/>
    <w:tmpl w:val="0409000F"/>
    <w:lvl w:ilvl="0">
      <w:start w:val="1"/>
      <w:numFmt w:val="decimal"/>
      <w:lvlText w:val="%1."/>
      <w:lvlJc w:val="left"/>
      <w:pPr>
        <w:tabs>
          <w:tab w:val="num" w:pos="360"/>
        </w:tabs>
        <w:ind w:left="360" w:hanging="360"/>
      </w:pPr>
    </w:lvl>
  </w:abstractNum>
  <w:abstractNum w:abstractNumId="2">
    <w:nsid w:val="2A6E6799"/>
    <w:multiLevelType w:val="hybridMultilevel"/>
    <w:tmpl w:val="60EE04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1D7C28"/>
    <w:rsid w:val="00005369"/>
    <w:rsid w:val="0000573E"/>
    <w:rsid w:val="0000638F"/>
    <w:rsid w:val="00016429"/>
    <w:rsid w:val="000179B2"/>
    <w:rsid w:val="00041C50"/>
    <w:rsid w:val="00054079"/>
    <w:rsid w:val="00061E44"/>
    <w:rsid w:val="00066D6F"/>
    <w:rsid w:val="00070691"/>
    <w:rsid w:val="00070B12"/>
    <w:rsid w:val="00080A66"/>
    <w:rsid w:val="00092135"/>
    <w:rsid w:val="0009451F"/>
    <w:rsid w:val="000A3F4E"/>
    <w:rsid w:val="000B5692"/>
    <w:rsid w:val="000B6F88"/>
    <w:rsid w:val="000C27E5"/>
    <w:rsid w:val="000C7B52"/>
    <w:rsid w:val="000D2BA2"/>
    <w:rsid w:val="000E7312"/>
    <w:rsid w:val="000F2B25"/>
    <w:rsid w:val="000F40DC"/>
    <w:rsid w:val="000F633A"/>
    <w:rsid w:val="001040E6"/>
    <w:rsid w:val="001077B8"/>
    <w:rsid w:val="00111AA7"/>
    <w:rsid w:val="001148FD"/>
    <w:rsid w:val="00135E16"/>
    <w:rsid w:val="00136049"/>
    <w:rsid w:val="00136B65"/>
    <w:rsid w:val="00145699"/>
    <w:rsid w:val="001651C8"/>
    <w:rsid w:val="00173AFA"/>
    <w:rsid w:val="00181FC0"/>
    <w:rsid w:val="00182EBB"/>
    <w:rsid w:val="00184279"/>
    <w:rsid w:val="001901A2"/>
    <w:rsid w:val="0019674A"/>
    <w:rsid w:val="001A0B9E"/>
    <w:rsid w:val="001A64FC"/>
    <w:rsid w:val="001C560B"/>
    <w:rsid w:val="001D7C28"/>
    <w:rsid w:val="001E114C"/>
    <w:rsid w:val="001E6C58"/>
    <w:rsid w:val="001F6108"/>
    <w:rsid w:val="002036A0"/>
    <w:rsid w:val="00204F19"/>
    <w:rsid w:val="002303A4"/>
    <w:rsid w:val="002443A8"/>
    <w:rsid w:val="00256851"/>
    <w:rsid w:val="00264AD7"/>
    <w:rsid w:val="002713BD"/>
    <w:rsid w:val="002721D2"/>
    <w:rsid w:val="00273F78"/>
    <w:rsid w:val="00277CBD"/>
    <w:rsid w:val="00294DA4"/>
    <w:rsid w:val="002B29A3"/>
    <w:rsid w:val="002C5280"/>
    <w:rsid w:val="002D3DED"/>
    <w:rsid w:val="002D4E8B"/>
    <w:rsid w:val="002D769F"/>
    <w:rsid w:val="002D7923"/>
    <w:rsid w:val="002E438E"/>
    <w:rsid w:val="002F1B7A"/>
    <w:rsid w:val="002F4E49"/>
    <w:rsid w:val="00302F18"/>
    <w:rsid w:val="00323C95"/>
    <w:rsid w:val="00324F4E"/>
    <w:rsid w:val="003259B9"/>
    <w:rsid w:val="003453B1"/>
    <w:rsid w:val="0038630F"/>
    <w:rsid w:val="00390DE4"/>
    <w:rsid w:val="003B4817"/>
    <w:rsid w:val="003E09A6"/>
    <w:rsid w:val="004026F0"/>
    <w:rsid w:val="00412EC8"/>
    <w:rsid w:val="00415A0D"/>
    <w:rsid w:val="00427C7A"/>
    <w:rsid w:val="004351B5"/>
    <w:rsid w:val="0043526C"/>
    <w:rsid w:val="0043732F"/>
    <w:rsid w:val="004470BD"/>
    <w:rsid w:val="0044788C"/>
    <w:rsid w:val="00455DD5"/>
    <w:rsid w:val="004641D4"/>
    <w:rsid w:val="00467D07"/>
    <w:rsid w:val="004773A0"/>
    <w:rsid w:val="004915B6"/>
    <w:rsid w:val="004947A0"/>
    <w:rsid w:val="004B7CF5"/>
    <w:rsid w:val="004D1DDF"/>
    <w:rsid w:val="004D28B6"/>
    <w:rsid w:val="004D5F4F"/>
    <w:rsid w:val="004E360F"/>
    <w:rsid w:val="004E4393"/>
    <w:rsid w:val="005009AB"/>
    <w:rsid w:val="00502B6B"/>
    <w:rsid w:val="00505D7C"/>
    <w:rsid w:val="005249D6"/>
    <w:rsid w:val="00533375"/>
    <w:rsid w:val="00534FFC"/>
    <w:rsid w:val="00546EDE"/>
    <w:rsid w:val="00550CEE"/>
    <w:rsid w:val="00552943"/>
    <w:rsid w:val="00564A99"/>
    <w:rsid w:val="00573456"/>
    <w:rsid w:val="0057682A"/>
    <w:rsid w:val="00584DE2"/>
    <w:rsid w:val="00585CDC"/>
    <w:rsid w:val="00585CFE"/>
    <w:rsid w:val="00590F96"/>
    <w:rsid w:val="00597749"/>
    <w:rsid w:val="005A524E"/>
    <w:rsid w:val="005A761F"/>
    <w:rsid w:val="005B7A81"/>
    <w:rsid w:val="005C25BE"/>
    <w:rsid w:val="005C3E8A"/>
    <w:rsid w:val="005C50F5"/>
    <w:rsid w:val="005F5A76"/>
    <w:rsid w:val="006100D8"/>
    <w:rsid w:val="00612C05"/>
    <w:rsid w:val="00616EFD"/>
    <w:rsid w:val="00625473"/>
    <w:rsid w:val="0063299D"/>
    <w:rsid w:val="00634855"/>
    <w:rsid w:val="00637DFF"/>
    <w:rsid w:val="00685334"/>
    <w:rsid w:val="00693DAC"/>
    <w:rsid w:val="0069608B"/>
    <w:rsid w:val="006B151E"/>
    <w:rsid w:val="006B4A47"/>
    <w:rsid w:val="0070034A"/>
    <w:rsid w:val="00705F40"/>
    <w:rsid w:val="00711090"/>
    <w:rsid w:val="00734CA3"/>
    <w:rsid w:val="00741B9F"/>
    <w:rsid w:val="0077744E"/>
    <w:rsid w:val="00783A9D"/>
    <w:rsid w:val="007855E8"/>
    <w:rsid w:val="00785C53"/>
    <w:rsid w:val="00786D80"/>
    <w:rsid w:val="007931F3"/>
    <w:rsid w:val="007A2CD7"/>
    <w:rsid w:val="007A30ED"/>
    <w:rsid w:val="007A321E"/>
    <w:rsid w:val="007A4553"/>
    <w:rsid w:val="007A4FA6"/>
    <w:rsid w:val="007A7C38"/>
    <w:rsid w:val="007B2979"/>
    <w:rsid w:val="007C1882"/>
    <w:rsid w:val="007C695A"/>
    <w:rsid w:val="007D3146"/>
    <w:rsid w:val="007F2D25"/>
    <w:rsid w:val="008022E9"/>
    <w:rsid w:val="00805C6C"/>
    <w:rsid w:val="008419DC"/>
    <w:rsid w:val="008451D0"/>
    <w:rsid w:val="00851A33"/>
    <w:rsid w:val="00855615"/>
    <w:rsid w:val="008715BB"/>
    <w:rsid w:val="00880E18"/>
    <w:rsid w:val="00887323"/>
    <w:rsid w:val="00897A6B"/>
    <w:rsid w:val="008B1441"/>
    <w:rsid w:val="008B53D7"/>
    <w:rsid w:val="008C13A9"/>
    <w:rsid w:val="008C6129"/>
    <w:rsid w:val="008C682C"/>
    <w:rsid w:val="008F135B"/>
    <w:rsid w:val="008F56AB"/>
    <w:rsid w:val="008F7C74"/>
    <w:rsid w:val="009130B7"/>
    <w:rsid w:val="00916265"/>
    <w:rsid w:val="009164AA"/>
    <w:rsid w:val="009344C8"/>
    <w:rsid w:val="009470BF"/>
    <w:rsid w:val="0095282B"/>
    <w:rsid w:val="00984125"/>
    <w:rsid w:val="00984C2E"/>
    <w:rsid w:val="009B733F"/>
    <w:rsid w:val="009D0319"/>
    <w:rsid w:val="009F0116"/>
    <w:rsid w:val="00A01CFE"/>
    <w:rsid w:val="00A30F2F"/>
    <w:rsid w:val="00A32910"/>
    <w:rsid w:val="00A528D1"/>
    <w:rsid w:val="00A60013"/>
    <w:rsid w:val="00A93FC3"/>
    <w:rsid w:val="00A940E0"/>
    <w:rsid w:val="00A978F8"/>
    <w:rsid w:val="00AB11AC"/>
    <w:rsid w:val="00AB44DF"/>
    <w:rsid w:val="00AB62E7"/>
    <w:rsid w:val="00AB6AF8"/>
    <w:rsid w:val="00AC1614"/>
    <w:rsid w:val="00AD3063"/>
    <w:rsid w:val="00AD523F"/>
    <w:rsid w:val="00AD688A"/>
    <w:rsid w:val="00AD7388"/>
    <w:rsid w:val="00AF3B20"/>
    <w:rsid w:val="00AF5523"/>
    <w:rsid w:val="00B25FB8"/>
    <w:rsid w:val="00B31D79"/>
    <w:rsid w:val="00B52498"/>
    <w:rsid w:val="00B54435"/>
    <w:rsid w:val="00B74302"/>
    <w:rsid w:val="00B80BA0"/>
    <w:rsid w:val="00B87A20"/>
    <w:rsid w:val="00B957FF"/>
    <w:rsid w:val="00BA051B"/>
    <w:rsid w:val="00BB77BB"/>
    <w:rsid w:val="00BC0A86"/>
    <w:rsid w:val="00BC6723"/>
    <w:rsid w:val="00BD1E92"/>
    <w:rsid w:val="00BD532E"/>
    <w:rsid w:val="00BE2753"/>
    <w:rsid w:val="00BF0FD2"/>
    <w:rsid w:val="00BF1533"/>
    <w:rsid w:val="00C02DAE"/>
    <w:rsid w:val="00C03C02"/>
    <w:rsid w:val="00C158D4"/>
    <w:rsid w:val="00C20009"/>
    <w:rsid w:val="00C2208C"/>
    <w:rsid w:val="00C23C1D"/>
    <w:rsid w:val="00C26363"/>
    <w:rsid w:val="00C3660E"/>
    <w:rsid w:val="00C43C22"/>
    <w:rsid w:val="00C542FE"/>
    <w:rsid w:val="00C6480E"/>
    <w:rsid w:val="00C65F32"/>
    <w:rsid w:val="00C75E39"/>
    <w:rsid w:val="00C811CA"/>
    <w:rsid w:val="00C863D0"/>
    <w:rsid w:val="00C92211"/>
    <w:rsid w:val="00CA0F4F"/>
    <w:rsid w:val="00CA5904"/>
    <w:rsid w:val="00CB48C9"/>
    <w:rsid w:val="00CB66F9"/>
    <w:rsid w:val="00CD2E64"/>
    <w:rsid w:val="00CD37BA"/>
    <w:rsid w:val="00CE247F"/>
    <w:rsid w:val="00CE3534"/>
    <w:rsid w:val="00CF18E8"/>
    <w:rsid w:val="00CF5088"/>
    <w:rsid w:val="00CF5FE7"/>
    <w:rsid w:val="00D106D1"/>
    <w:rsid w:val="00D12F1D"/>
    <w:rsid w:val="00D16741"/>
    <w:rsid w:val="00D2083A"/>
    <w:rsid w:val="00D24CEC"/>
    <w:rsid w:val="00D30376"/>
    <w:rsid w:val="00D33DDE"/>
    <w:rsid w:val="00D34175"/>
    <w:rsid w:val="00D42200"/>
    <w:rsid w:val="00D50FB6"/>
    <w:rsid w:val="00D65674"/>
    <w:rsid w:val="00D7268E"/>
    <w:rsid w:val="00D74701"/>
    <w:rsid w:val="00D92B87"/>
    <w:rsid w:val="00D92FFC"/>
    <w:rsid w:val="00D93513"/>
    <w:rsid w:val="00D96D5F"/>
    <w:rsid w:val="00D9760C"/>
    <w:rsid w:val="00DB177C"/>
    <w:rsid w:val="00DB278E"/>
    <w:rsid w:val="00DB58A9"/>
    <w:rsid w:val="00DC7F29"/>
    <w:rsid w:val="00DD3FF0"/>
    <w:rsid w:val="00DE162E"/>
    <w:rsid w:val="00E15150"/>
    <w:rsid w:val="00E306F4"/>
    <w:rsid w:val="00E37454"/>
    <w:rsid w:val="00E472DA"/>
    <w:rsid w:val="00E51389"/>
    <w:rsid w:val="00E5352A"/>
    <w:rsid w:val="00E633A0"/>
    <w:rsid w:val="00E72EF1"/>
    <w:rsid w:val="00E83406"/>
    <w:rsid w:val="00E87918"/>
    <w:rsid w:val="00E90608"/>
    <w:rsid w:val="00EA293E"/>
    <w:rsid w:val="00EB095A"/>
    <w:rsid w:val="00EB10A3"/>
    <w:rsid w:val="00EC0DC4"/>
    <w:rsid w:val="00ED2E0F"/>
    <w:rsid w:val="00ED6673"/>
    <w:rsid w:val="00ED7783"/>
    <w:rsid w:val="00EF5891"/>
    <w:rsid w:val="00F00BD7"/>
    <w:rsid w:val="00F017C3"/>
    <w:rsid w:val="00F074D7"/>
    <w:rsid w:val="00F13D56"/>
    <w:rsid w:val="00F17A26"/>
    <w:rsid w:val="00F36F86"/>
    <w:rsid w:val="00F50C96"/>
    <w:rsid w:val="00F52FD5"/>
    <w:rsid w:val="00F5603F"/>
    <w:rsid w:val="00F7418B"/>
    <w:rsid w:val="00F864B4"/>
    <w:rsid w:val="00F9553A"/>
    <w:rsid w:val="00F96589"/>
    <w:rsid w:val="00FA3C1B"/>
    <w:rsid w:val="00FB3047"/>
    <w:rsid w:val="00FF3888"/>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address" w:uiPriority="0"/>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28"/>
    <w:rPr>
      <w:rFonts w:ascii="Times New Roman" w:eastAsia="Times New Roman" w:hAnsi="Times New Roman" w:cs="Times New Roman"/>
      <w:sz w:val="24"/>
      <w:szCs w:val="20"/>
    </w:rPr>
  </w:style>
  <w:style w:type="paragraph" w:styleId="Heading1">
    <w:name w:val="heading 1"/>
    <w:basedOn w:val="Normal"/>
    <w:next w:val="Normal"/>
    <w:link w:val="Heading1Char"/>
    <w:qFormat/>
    <w:rsid w:val="001D7C28"/>
    <w:pPr>
      <w:keepNext/>
      <w:outlineLvl w:val="0"/>
    </w:pPr>
    <w:rPr>
      <w:b/>
      <w:bCs/>
      <w:sz w:val="28"/>
      <w:szCs w:val="24"/>
    </w:rPr>
  </w:style>
  <w:style w:type="paragraph" w:styleId="Heading2">
    <w:name w:val="heading 2"/>
    <w:basedOn w:val="Normal"/>
    <w:next w:val="Normal"/>
    <w:link w:val="Heading2Char"/>
    <w:qFormat/>
    <w:rsid w:val="001D7C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D7C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7C28"/>
    <w:pPr>
      <w:keepNext/>
      <w:spacing w:before="240" w:after="60"/>
      <w:outlineLvl w:val="3"/>
    </w:pPr>
    <w:rPr>
      <w:b/>
      <w:bCs/>
      <w:sz w:val="28"/>
      <w:szCs w:val="28"/>
    </w:rPr>
  </w:style>
  <w:style w:type="paragraph" w:styleId="Heading5">
    <w:name w:val="heading 5"/>
    <w:basedOn w:val="Normal"/>
    <w:next w:val="Normal"/>
    <w:link w:val="Heading5Char"/>
    <w:qFormat/>
    <w:rsid w:val="001D7C2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D7C2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D7C28"/>
    <w:pPr>
      <w:spacing w:before="240" w:after="60"/>
      <w:outlineLvl w:val="6"/>
    </w:pPr>
    <w:rPr>
      <w:rFonts w:ascii="Calibri" w:hAnsi="Calibri"/>
      <w:szCs w:val="24"/>
    </w:rPr>
  </w:style>
  <w:style w:type="paragraph" w:styleId="Heading8">
    <w:name w:val="heading 8"/>
    <w:basedOn w:val="Normal"/>
    <w:next w:val="Normal"/>
    <w:link w:val="Heading8Char"/>
    <w:qFormat/>
    <w:rsid w:val="001D7C28"/>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C2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D7C28"/>
    <w:rPr>
      <w:rFonts w:ascii="Arial" w:eastAsia="Times New Roman" w:hAnsi="Arial" w:cs="Arial"/>
      <w:b/>
      <w:bCs/>
      <w:i/>
      <w:iCs/>
      <w:sz w:val="28"/>
      <w:szCs w:val="28"/>
    </w:rPr>
  </w:style>
  <w:style w:type="character" w:customStyle="1" w:styleId="Heading3Char">
    <w:name w:val="Heading 3 Char"/>
    <w:basedOn w:val="DefaultParagraphFont"/>
    <w:link w:val="Heading3"/>
    <w:rsid w:val="001D7C28"/>
    <w:rPr>
      <w:rFonts w:ascii="Arial" w:eastAsia="Times New Roman" w:hAnsi="Arial" w:cs="Arial"/>
      <w:b/>
      <w:bCs/>
      <w:sz w:val="26"/>
      <w:szCs w:val="26"/>
    </w:rPr>
  </w:style>
  <w:style w:type="character" w:customStyle="1" w:styleId="Heading4Char">
    <w:name w:val="Heading 4 Char"/>
    <w:basedOn w:val="DefaultParagraphFont"/>
    <w:link w:val="Heading4"/>
    <w:rsid w:val="001D7C2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D7C2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D7C28"/>
    <w:rPr>
      <w:rFonts w:ascii="Calibri" w:eastAsia="Times New Roman" w:hAnsi="Calibri" w:cs="Times New Roman"/>
      <w:b/>
      <w:bCs/>
    </w:rPr>
  </w:style>
  <w:style w:type="character" w:customStyle="1" w:styleId="Heading7Char">
    <w:name w:val="Heading 7 Char"/>
    <w:basedOn w:val="DefaultParagraphFont"/>
    <w:link w:val="Heading7"/>
    <w:rsid w:val="001D7C28"/>
    <w:rPr>
      <w:rFonts w:ascii="Calibri" w:eastAsia="Times New Roman" w:hAnsi="Calibri" w:cs="Times New Roman"/>
      <w:sz w:val="24"/>
      <w:szCs w:val="24"/>
    </w:rPr>
  </w:style>
  <w:style w:type="character" w:customStyle="1" w:styleId="Heading8Char">
    <w:name w:val="Heading 8 Char"/>
    <w:basedOn w:val="DefaultParagraphFont"/>
    <w:link w:val="Heading8"/>
    <w:rsid w:val="001D7C28"/>
    <w:rPr>
      <w:rFonts w:ascii="Calibri" w:eastAsia="Times New Roman" w:hAnsi="Calibri" w:cs="Times New Roman"/>
      <w:i/>
      <w:iCs/>
      <w:sz w:val="24"/>
      <w:szCs w:val="24"/>
    </w:rPr>
  </w:style>
  <w:style w:type="paragraph" w:styleId="EnvelopeReturn">
    <w:name w:val="envelope return"/>
    <w:basedOn w:val="Normal"/>
    <w:rsid w:val="001D7C28"/>
    <w:rPr>
      <w:rFonts w:cs="Arial"/>
      <w:sz w:val="22"/>
      <w:szCs w:val="22"/>
    </w:rPr>
  </w:style>
  <w:style w:type="paragraph" w:styleId="EnvelopeAddress">
    <w:name w:val="envelope address"/>
    <w:basedOn w:val="Normal"/>
    <w:rsid w:val="001D7C28"/>
    <w:pPr>
      <w:framePr w:w="7920" w:h="1980" w:hRule="exact" w:hSpace="180" w:wrap="auto" w:hAnchor="page" w:xAlign="center" w:yAlign="bottom"/>
      <w:ind w:left="2880"/>
    </w:pPr>
    <w:rPr>
      <w:rFonts w:cs="Arial"/>
      <w:sz w:val="22"/>
      <w:szCs w:val="22"/>
    </w:rPr>
  </w:style>
  <w:style w:type="paragraph" w:styleId="Title">
    <w:name w:val="Title"/>
    <w:basedOn w:val="Normal"/>
    <w:link w:val="TitleChar"/>
    <w:qFormat/>
    <w:rsid w:val="001D7C28"/>
    <w:pPr>
      <w:widowControl w:val="0"/>
      <w:jc w:val="center"/>
    </w:pPr>
    <w:rPr>
      <w:rFonts w:ascii="CG Times" w:hAnsi="CG Times"/>
      <w:b/>
      <w:i/>
      <w:snapToGrid w:val="0"/>
      <w:sz w:val="28"/>
      <w:u w:val="single"/>
    </w:rPr>
  </w:style>
  <w:style w:type="character" w:customStyle="1" w:styleId="TitleChar">
    <w:name w:val="Title Char"/>
    <w:basedOn w:val="DefaultParagraphFont"/>
    <w:link w:val="Title"/>
    <w:rsid w:val="001D7C28"/>
    <w:rPr>
      <w:rFonts w:ascii="CG Times" w:eastAsia="Times New Roman" w:hAnsi="CG Times" w:cs="Times New Roman"/>
      <w:b/>
      <w:i/>
      <w:snapToGrid w:val="0"/>
      <w:sz w:val="28"/>
      <w:szCs w:val="20"/>
      <w:u w:val="single"/>
    </w:rPr>
  </w:style>
  <w:style w:type="paragraph" w:styleId="Subtitle">
    <w:name w:val="Subtitle"/>
    <w:basedOn w:val="Normal"/>
    <w:link w:val="SubtitleChar"/>
    <w:qFormat/>
    <w:rsid w:val="001D7C28"/>
    <w:pPr>
      <w:jc w:val="center"/>
    </w:pPr>
    <w:rPr>
      <w:b/>
      <w:sz w:val="28"/>
    </w:rPr>
  </w:style>
  <w:style w:type="character" w:customStyle="1" w:styleId="SubtitleChar">
    <w:name w:val="Subtitle Char"/>
    <w:basedOn w:val="DefaultParagraphFont"/>
    <w:link w:val="Subtitle"/>
    <w:rsid w:val="001D7C28"/>
    <w:rPr>
      <w:rFonts w:ascii="Times New Roman" w:eastAsia="Times New Roman" w:hAnsi="Times New Roman" w:cs="Times New Roman"/>
      <w:b/>
      <w:sz w:val="28"/>
      <w:szCs w:val="20"/>
    </w:rPr>
  </w:style>
  <w:style w:type="character" w:styleId="Hyperlink">
    <w:name w:val="Hyperlink"/>
    <w:basedOn w:val="DefaultParagraphFont"/>
    <w:rsid w:val="001D7C28"/>
    <w:rPr>
      <w:color w:val="0000FF"/>
      <w:u w:val="single"/>
    </w:rPr>
  </w:style>
  <w:style w:type="paragraph" w:styleId="Footer">
    <w:name w:val="footer"/>
    <w:basedOn w:val="Normal"/>
    <w:link w:val="FooterChar"/>
    <w:uiPriority w:val="99"/>
    <w:rsid w:val="001D7C28"/>
    <w:pPr>
      <w:tabs>
        <w:tab w:val="center" w:pos="4320"/>
        <w:tab w:val="right" w:pos="8640"/>
      </w:tabs>
    </w:pPr>
  </w:style>
  <w:style w:type="character" w:customStyle="1" w:styleId="FooterChar">
    <w:name w:val="Footer Char"/>
    <w:basedOn w:val="DefaultParagraphFont"/>
    <w:link w:val="Footer"/>
    <w:uiPriority w:val="99"/>
    <w:rsid w:val="001D7C28"/>
    <w:rPr>
      <w:rFonts w:ascii="Times New Roman" w:eastAsia="Times New Roman" w:hAnsi="Times New Roman" w:cs="Times New Roman"/>
      <w:sz w:val="24"/>
      <w:szCs w:val="20"/>
    </w:rPr>
  </w:style>
  <w:style w:type="character" w:styleId="PageNumber">
    <w:name w:val="page number"/>
    <w:basedOn w:val="DefaultParagraphFont"/>
    <w:rsid w:val="001D7C28"/>
  </w:style>
  <w:style w:type="paragraph" w:styleId="BodyTextIndent">
    <w:name w:val="Body Text Indent"/>
    <w:basedOn w:val="Normal"/>
    <w:link w:val="BodyTextIndentChar"/>
    <w:rsid w:val="001D7C28"/>
    <w:pPr>
      <w:ind w:left="360"/>
    </w:pPr>
  </w:style>
  <w:style w:type="character" w:customStyle="1" w:styleId="BodyTextIndentChar">
    <w:name w:val="Body Text Indent Char"/>
    <w:basedOn w:val="DefaultParagraphFont"/>
    <w:link w:val="BodyTextIndent"/>
    <w:rsid w:val="001D7C28"/>
    <w:rPr>
      <w:rFonts w:ascii="Times New Roman" w:eastAsia="Times New Roman" w:hAnsi="Times New Roman" w:cs="Times New Roman"/>
      <w:sz w:val="24"/>
      <w:szCs w:val="20"/>
    </w:rPr>
  </w:style>
  <w:style w:type="paragraph" w:styleId="BodyTextIndent2">
    <w:name w:val="Body Text Indent 2"/>
    <w:basedOn w:val="Normal"/>
    <w:link w:val="BodyTextIndent2Char"/>
    <w:rsid w:val="001D7C28"/>
    <w:pPr>
      <w:spacing w:after="120" w:line="480" w:lineRule="auto"/>
      <w:ind w:left="360"/>
    </w:pPr>
  </w:style>
  <w:style w:type="character" w:customStyle="1" w:styleId="BodyTextIndent2Char">
    <w:name w:val="Body Text Indent 2 Char"/>
    <w:basedOn w:val="DefaultParagraphFont"/>
    <w:link w:val="BodyTextIndent2"/>
    <w:rsid w:val="001D7C28"/>
    <w:rPr>
      <w:rFonts w:ascii="Times New Roman" w:eastAsia="Times New Roman" w:hAnsi="Times New Roman" w:cs="Times New Roman"/>
      <w:sz w:val="24"/>
      <w:szCs w:val="20"/>
    </w:rPr>
  </w:style>
  <w:style w:type="paragraph" w:styleId="BodyTextIndent3">
    <w:name w:val="Body Text Indent 3"/>
    <w:basedOn w:val="Normal"/>
    <w:link w:val="BodyTextIndent3Char"/>
    <w:rsid w:val="001D7C28"/>
    <w:pPr>
      <w:spacing w:after="120"/>
      <w:ind w:left="360"/>
    </w:pPr>
    <w:rPr>
      <w:sz w:val="16"/>
      <w:szCs w:val="16"/>
    </w:rPr>
  </w:style>
  <w:style w:type="character" w:customStyle="1" w:styleId="BodyTextIndent3Char">
    <w:name w:val="Body Text Indent 3 Char"/>
    <w:basedOn w:val="DefaultParagraphFont"/>
    <w:link w:val="BodyTextIndent3"/>
    <w:rsid w:val="001D7C28"/>
    <w:rPr>
      <w:rFonts w:ascii="Times New Roman" w:eastAsia="Times New Roman" w:hAnsi="Times New Roman" w:cs="Times New Roman"/>
      <w:sz w:val="16"/>
      <w:szCs w:val="16"/>
    </w:rPr>
  </w:style>
  <w:style w:type="paragraph" w:styleId="BodyText">
    <w:name w:val="Body Text"/>
    <w:basedOn w:val="Normal"/>
    <w:link w:val="BodyTextChar"/>
    <w:rsid w:val="001D7C28"/>
    <w:pPr>
      <w:spacing w:after="120"/>
    </w:pPr>
  </w:style>
  <w:style w:type="character" w:customStyle="1" w:styleId="BodyTextChar">
    <w:name w:val="Body Text Char"/>
    <w:basedOn w:val="DefaultParagraphFont"/>
    <w:link w:val="BodyText"/>
    <w:rsid w:val="001D7C28"/>
    <w:rPr>
      <w:rFonts w:ascii="Times New Roman" w:eastAsia="Times New Roman" w:hAnsi="Times New Roman" w:cs="Times New Roman"/>
      <w:sz w:val="24"/>
      <w:szCs w:val="20"/>
    </w:rPr>
  </w:style>
  <w:style w:type="paragraph" w:styleId="BodyText2">
    <w:name w:val="Body Text 2"/>
    <w:basedOn w:val="Normal"/>
    <w:link w:val="BodyText2Char"/>
    <w:rsid w:val="001D7C28"/>
    <w:pPr>
      <w:spacing w:after="120" w:line="480" w:lineRule="auto"/>
    </w:pPr>
  </w:style>
  <w:style w:type="character" w:customStyle="1" w:styleId="BodyText2Char">
    <w:name w:val="Body Text 2 Char"/>
    <w:basedOn w:val="DefaultParagraphFont"/>
    <w:link w:val="BodyText2"/>
    <w:rsid w:val="001D7C28"/>
    <w:rPr>
      <w:rFonts w:ascii="Times New Roman" w:eastAsia="Times New Roman" w:hAnsi="Times New Roman" w:cs="Times New Roman"/>
      <w:sz w:val="24"/>
      <w:szCs w:val="20"/>
    </w:rPr>
  </w:style>
  <w:style w:type="paragraph" w:styleId="Header">
    <w:name w:val="header"/>
    <w:basedOn w:val="Normal"/>
    <w:link w:val="HeaderChar"/>
    <w:rsid w:val="001D7C28"/>
    <w:pPr>
      <w:tabs>
        <w:tab w:val="center" w:pos="4320"/>
        <w:tab w:val="right" w:pos="8640"/>
      </w:tabs>
    </w:pPr>
  </w:style>
  <w:style w:type="character" w:customStyle="1" w:styleId="HeaderChar">
    <w:name w:val="Header Char"/>
    <w:basedOn w:val="DefaultParagraphFont"/>
    <w:link w:val="Header"/>
    <w:rsid w:val="001D7C28"/>
    <w:rPr>
      <w:rFonts w:ascii="Times New Roman" w:eastAsia="Times New Roman" w:hAnsi="Times New Roman" w:cs="Times New Roman"/>
      <w:sz w:val="24"/>
      <w:szCs w:val="20"/>
    </w:rPr>
  </w:style>
  <w:style w:type="paragraph" w:styleId="NormalWeb">
    <w:name w:val="Normal (Web)"/>
    <w:basedOn w:val="Normal"/>
    <w:uiPriority w:val="99"/>
    <w:rsid w:val="001D7C28"/>
    <w:pPr>
      <w:spacing w:before="100" w:beforeAutospacing="1" w:after="100" w:afterAutospacing="1"/>
    </w:pPr>
    <w:rPr>
      <w:szCs w:val="24"/>
    </w:rPr>
  </w:style>
  <w:style w:type="paragraph" w:customStyle="1" w:styleId="NoSpacing1">
    <w:name w:val="No Spacing1"/>
    <w:link w:val="NoSpacingChar"/>
    <w:uiPriority w:val="1"/>
    <w:qFormat/>
    <w:rsid w:val="001D7C28"/>
    <w:rPr>
      <w:rFonts w:ascii="Calibri" w:eastAsia="Calibri" w:hAnsi="Calibri" w:cs="Times New Roman"/>
    </w:rPr>
  </w:style>
  <w:style w:type="table" w:styleId="TableGrid">
    <w:name w:val="Table Grid"/>
    <w:basedOn w:val="TableNormal"/>
    <w:uiPriority w:val="59"/>
    <w:rsid w:val="001D7C2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34175"/>
    <w:pPr>
      <w:pBdr>
        <w:bottom w:val="single" w:sz="12" w:space="1" w:color="auto"/>
      </w:pBdr>
      <w:spacing w:after="200" w:line="276" w:lineRule="auto"/>
    </w:pPr>
    <w:rPr>
      <w:rFonts w:ascii="Arial" w:eastAsia="Calibri" w:hAnsi="Arial" w:cs="Arial"/>
      <w:sz w:val="22"/>
      <w:szCs w:val="24"/>
    </w:rPr>
  </w:style>
  <w:style w:type="paragraph" w:styleId="BalloonText">
    <w:name w:val="Balloon Text"/>
    <w:basedOn w:val="Normal"/>
    <w:link w:val="BalloonTextChar"/>
    <w:rsid w:val="001D7C28"/>
    <w:rPr>
      <w:rFonts w:ascii="Tahoma" w:hAnsi="Tahoma" w:cs="Tahoma"/>
      <w:sz w:val="16"/>
      <w:szCs w:val="16"/>
    </w:rPr>
  </w:style>
  <w:style w:type="character" w:customStyle="1" w:styleId="BalloonTextChar">
    <w:name w:val="Balloon Text Char"/>
    <w:basedOn w:val="DefaultParagraphFont"/>
    <w:link w:val="BalloonText"/>
    <w:rsid w:val="001D7C28"/>
    <w:rPr>
      <w:rFonts w:ascii="Tahoma" w:eastAsia="Times New Roman" w:hAnsi="Tahoma" w:cs="Tahoma"/>
      <w:sz w:val="16"/>
      <w:szCs w:val="16"/>
    </w:rPr>
  </w:style>
  <w:style w:type="character" w:customStyle="1" w:styleId="NoSpacingChar">
    <w:name w:val="No Spacing Char"/>
    <w:basedOn w:val="DefaultParagraphFont"/>
    <w:link w:val="NoSpacing1"/>
    <w:uiPriority w:val="1"/>
    <w:rsid w:val="001D7C28"/>
    <w:rPr>
      <w:rFonts w:ascii="Calibri" w:eastAsia="Calibri" w:hAnsi="Calibri" w:cs="Times New Roman"/>
    </w:rPr>
  </w:style>
  <w:style w:type="character" w:customStyle="1" w:styleId="moz-txt-underscore">
    <w:name w:val="moz-txt-underscore"/>
    <w:basedOn w:val="DefaultParagraphFont"/>
    <w:rsid w:val="001D7C28"/>
  </w:style>
  <w:style w:type="character" w:customStyle="1" w:styleId="moz-txt-tag">
    <w:name w:val="moz-txt-tag"/>
    <w:basedOn w:val="DefaultParagraphFont"/>
    <w:rsid w:val="001D7C28"/>
  </w:style>
  <w:style w:type="paragraph" w:styleId="BodyText3">
    <w:name w:val="Body Text 3"/>
    <w:basedOn w:val="Normal"/>
    <w:link w:val="BodyText3Char"/>
    <w:rsid w:val="001D7C28"/>
    <w:pPr>
      <w:spacing w:after="120"/>
    </w:pPr>
    <w:rPr>
      <w:sz w:val="16"/>
      <w:szCs w:val="16"/>
    </w:rPr>
  </w:style>
  <w:style w:type="character" w:customStyle="1" w:styleId="BodyText3Char">
    <w:name w:val="Body Text 3 Char"/>
    <w:basedOn w:val="DefaultParagraphFont"/>
    <w:link w:val="BodyText3"/>
    <w:rsid w:val="001D7C28"/>
    <w:rPr>
      <w:rFonts w:ascii="Times New Roman" w:eastAsia="Times New Roman" w:hAnsi="Times New Roman" w:cs="Times New Roman"/>
      <w:sz w:val="16"/>
      <w:szCs w:val="16"/>
    </w:rPr>
  </w:style>
  <w:style w:type="character" w:styleId="FollowedHyperlink">
    <w:name w:val="FollowedHyperlink"/>
    <w:basedOn w:val="DefaultParagraphFont"/>
    <w:rsid w:val="001D7C28"/>
    <w:rPr>
      <w:color w:val="800080"/>
      <w:u w:val="single"/>
    </w:rPr>
  </w:style>
  <w:style w:type="character" w:styleId="CommentReference">
    <w:name w:val="annotation reference"/>
    <w:basedOn w:val="DefaultParagraphFont"/>
    <w:rsid w:val="001D7C28"/>
    <w:rPr>
      <w:sz w:val="16"/>
      <w:szCs w:val="16"/>
    </w:rPr>
  </w:style>
  <w:style w:type="paragraph" w:styleId="CommentText">
    <w:name w:val="annotation text"/>
    <w:basedOn w:val="Normal"/>
    <w:link w:val="CommentTextChar"/>
    <w:rsid w:val="001D7C28"/>
    <w:rPr>
      <w:sz w:val="20"/>
    </w:rPr>
  </w:style>
  <w:style w:type="character" w:customStyle="1" w:styleId="CommentTextChar">
    <w:name w:val="Comment Text Char"/>
    <w:basedOn w:val="DefaultParagraphFont"/>
    <w:link w:val="CommentText"/>
    <w:rsid w:val="001D7C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7C28"/>
    <w:rPr>
      <w:b/>
      <w:bCs/>
    </w:rPr>
  </w:style>
  <w:style w:type="character" w:customStyle="1" w:styleId="CommentSubjectChar">
    <w:name w:val="Comment Subject Char"/>
    <w:basedOn w:val="CommentTextChar"/>
    <w:link w:val="CommentSubject"/>
    <w:rsid w:val="001D7C28"/>
    <w:rPr>
      <w:rFonts w:ascii="Times New Roman" w:eastAsia="Times New Roman" w:hAnsi="Times New Roman" w:cs="Times New Roman"/>
      <w:b/>
      <w:bCs/>
      <w:sz w:val="20"/>
      <w:szCs w:val="20"/>
    </w:rPr>
  </w:style>
  <w:style w:type="paragraph" w:styleId="ListParagraph">
    <w:name w:val="List Paragraph"/>
    <w:basedOn w:val="Normal"/>
    <w:uiPriority w:val="34"/>
    <w:qFormat/>
    <w:rsid w:val="001D7C28"/>
    <w:pPr>
      <w:ind w:left="720"/>
    </w:pPr>
  </w:style>
  <w:style w:type="paragraph" w:styleId="Revision">
    <w:name w:val="Revision"/>
    <w:hidden/>
    <w:uiPriority w:val="99"/>
    <w:semiHidden/>
    <w:rsid w:val="001D7C28"/>
    <w:rPr>
      <w:rFonts w:ascii="Times New Roman" w:eastAsia="Times New Roman" w:hAnsi="Times New Roman" w:cs="Times New Roman"/>
      <w:sz w:val="24"/>
      <w:szCs w:val="20"/>
    </w:rPr>
  </w:style>
  <w:style w:type="paragraph" w:customStyle="1" w:styleId="Default">
    <w:name w:val="Default"/>
    <w:basedOn w:val="Normal"/>
    <w:rsid w:val="00467D07"/>
    <w:pPr>
      <w:autoSpaceDE w:val="0"/>
      <w:autoSpaceDN w:val="0"/>
    </w:pPr>
    <w:rPr>
      <w:rFonts w:ascii="Tw Cen MT" w:eastAsiaTheme="minorHAnsi" w:hAnsi="Tw Cen MT"/>
      <w:color w:val="000000"/>
      <w:szCs w:val="24"/>
    </w:rPr>
  </w:style>
  <w:style w:type="character" w:customStyle="1" w:styleId="bylinepipe">
    <w:name w:val="bylinepipe"/>
    <w:basedOn w:val="DefaultParagraphFont"/>
    <w:rsid w:val="00793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5016">
      <w:bodyDiv w:val="1"/>
      <w:marLeft w:val="0"/>
      <w:marRight w:val="0"/>
      <w:marTop w:val="0"/>
      <w:marBottom w:val="0"/>
      <w:divBdr>
        <w:top w:val="none" w:sz="0" w:space="0" w:color="auto"/>
        <w:left w:val="none" w:sz="0" w:space="0" w:color="auto"/>
        <w:bottom w:val="none" w:sz="0" w:space="0" w:color="auto"/>
        <w:right w:val="none" w:sz="0" w:space="0" w:color="auto"/>
      </w:divBdr>
    </w:div>
    <w:div w:id="683364019">
      <w:bodyDiv w:val="1"/>
      <w:marLeft w:val="0"/>
      <w:marRight w:val="0"/>
      <w:marTop w:val="0"/>
      <w:marBottom w:val="0"/>
      <w:divBdr>
        <w:top w:val="none" w:sz="0" w:space="0" w:color="auto"/>
        <w:left w:val="none" w:sz="0" w:space="0" w:color="auto"/>
        <w:bottom w:val="none" w:sz="0" w:space="0" w:color="auto"/>
        <w:right w:val="none" w:sz="0" w:space="0" w:color="auto"/>
      </w:divBdr>
    </w:div>
    <w:div w:id="874272202">
      <w:bodyDiv w:val="1"/>
      <w:marLeft w:val="0"/>
      <w:marRight w:val="0"/>
      <w:marTop w:val="0"/>
      <w:marBottom w:val="0"/>
      <w:divBdr>
        <w:top w:val="none" w:sz="0" w:space="0" w:color="auto"/>
        <w:left w:val="none" w:sz="0" w:space="0" w:color="auto"/>
        <w:bottom w:val="none" w:sz="0" w:space="0" w:color="auto"/>
        <w:right w:val="none" w:sz="0" w:space="0" w:color="auto"/>
      </w:divBdr>
      <w:divsChild>
        <w:div w:id="1702896837">
          <w:marLeft w:val="360"/>
          <w:marRight w:val="0"/>
          <w:marTop w:val="0"/>
          <w:marBottom w:val="0"/>
          <w:divBdr>
            <w:top w:val="none" w:sz="0" w:space="0" w:color="auto"/>
            <w:left w:val="none" w:sz="0" w:space="0" w:color="auto"/>
            <w:bottom w:val="single" w:sz="12" w:space="6" w:color="auto"/>
            <w:right w:val="none" w:sz="0" w:space="0" w:color="auto"/>
          </w:divBdr>
        </w:div>
      </w:divsChild>
    </w:div>
    <w:div w:id="894583795">
      <w:bodyDiv w:val="1"/>
      <w:marLeft w:val="0"/>
      <w:marRight w:val="0"/>
      <w:marTop w:val="0"/>
      <w:marBottom w:val="0"/>
      <w:divBdr>
        <w:top w:val="none" w:sz="0" w:space="0" w:color="auto"/>
        <w:left w:val="none" w:sz="0" w:space="0" w:color="auto"/>
        <w:bottom w:val="none" w:sz="0" w:space="0" w:color="auto"/>
        <w:right w:val="none" w:sz="0" w:space="0" w:color="auto"/>
      </w:divBdr>
    </w:div>
    <w:div w:id="1083071465">
      <w:bodyDiv w:val="1"/>
      <w:marLeft w:val="0"/>
      <w:marRight w:val="0"/>
      <w:marTop w:val="0"/>
      <w:marBottom w:val="0"/>
      <w:divBdr>
        <w:top w:val="none" w:sz="0" w:space="0" w:color="auto"/>
        <w:left w:val="none" w:sz="0" w:space="0" w:color="auto"/>
        <w:bottom w:val="none" w:sz="0" w:space="0" w:color="auto"/>
        <w:right w:val="none" w:sz="0" w:space="0" w:color="auto"/>
      </w:divBdr>
    </w:div>
    <w:div w:id="1769619658">
      <w:bodyDiv w:val="1"/>
      <w:marLeft w:val="0"/>
      <w:marRight w:val="0"/>
      <w:marTop w:val="0"/>
      <w:marBottom w:val="0"/>
      <w:divBdr>
        <w:top w:val="none" w:sz="0" w:space="0" w:color="auto"/>
        <w:left w:val="none" w:sz="0" w:space="0" w:color="auto"/>
        <w:bottom w:val="none" w:sz="0" w:space="0" w:color="auto"/>
        <w:right w:val="none" w:sz="0" w:space="0" w:color="auto"/>
      </w:divBdr>
    </w:div>
    <w:div w:id="2052260791">
      <w:bodyDiv w:val="1"/>
      <w:marLeft w:val="0"/>
      <w:marRight w:val="0"/>
      <w:marTop w:val="0"/>
      <w:marBottom w:val="0"/>
      <w:divBdr>
        <w:top w:val="none" w:sz="0" w:space="0" w:color="auto"/>
        <w:left w:val="none" w:sz="0" w:space="0" w:color="auto"/>
        <w:bottom w:val="none" w:sz="0" w:space="0" w:color="auto"/>
        <w:right w:val="none" w:sz="0" w:space="0" w:color="auto"/>
      </w:divBdr>
    </w:div>
    <w:div w:id="20793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rathwaite@baystat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aiche@bay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ood@baystate.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keough@baystate.edu" TargetMode="External"/><Relationship Id="rId4" Type="http://schemas.microsoft.com/office/2007/relationships/stylesWithEffects" Target="stylesWithEffects.xml"/><Relationship Id="rId9" Type="http://schemas.openxmlformats.org/officeDocument/2006/relationships/hyperlink" Target="mailto:kforget@bay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5B91-0F95-4895-A5A8-40D58F43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Eileen Small</cp:lastModifiedBy>
  <cp:revision>47</cp:revision>
  <cp:lastPrinted>2011-11-21T17:23:00Z</cp:lastPrinted>
  <dcterms:created xsi:type="dcterms:W3CDTF">2011-11-18T21:13:00Z</dcterms:created>
  <dcterms:modified xsi:type="dcterms:W3CDTF">2012-09-20T19:31:00Z</dcterms:modified>
</cp:coreProperties>
</file>